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69582" w14:textId="70C3B69C" w:rsidR="0049146D" w:rsidRPr="000E24DF" w:rsidRDefault="00B36236" w:rsidP="00EE0D9F">
      <w:pPr>
        <w:pStyle w:val="MediumGrid21"/>
        <w:jc w:val="center"/>
        <w:rPr>
          <w:rFonts w:ascii="Times New Roman" w:hAnsi="Times New Roman"/>
          <w:b/>
          <w:sz w:val="24"/>
          <w:szCs w:val="24"/>
        </w:rPr>
      </w:pPr>
      <w:r w:rsidRPr="000E24DF">
        <w:rPr>
          <w:rFonts w:ascii="Times New Roman" w:hAnsi="Times New Roman"/>
          <w:b/>
          <w:sz w:val="24"/>
          <w:szCs w:val="24"/>
        </w:rPr>
        <w:t>KOOSTÖÖLEPING</w:t>
      </w:r>
    </w:p>
    <w:p w14:paraId="1F4165DA" w14:textId="77777777" w:rsidR="00EE0D9F" w:rsidRPr="000E24DF" w:rsidRDefault="00EE0D9F" w:rsidP="00EE0D9F">
      <w:pPr>
        <w:pStyle w:val="MediumGrid21"/>
        <w:jc w:val="center"/>
        <w:rPr>
          <w:rFonts w:ascii="Times New Roman" w:hAnsi="Times New Roman"/>
          <w:sz w:val="24"/>
          <w:szCs w:val="24"/>
        </w:rPr>
      </w:pPr>
    </w:p>
    <w:p w14:paraId="4FA8CB69" w14:textId="3B82BECA" w:rsidR="00B36236" w:rsidRPr="000E24DF" w:rsidRDefault="00A24234" w:rsidP="00EE0D9F">
      <w:pPr>
        <w:pStyle w:val="MediumGrid21"/>
        <w:jc w:val="both"/>
        <w:rPr>
          <w:rFonts w:ascii="Times New Roman" w:hAnsi="Times New Roman"/>
          <w:sz w:val="24"/>
          <w:szCs w:val="24"/>
        </w:rPr>
      </w:pPr>
      <w:r w:rsidRPr="000E24DF">
        <w:rPr>
          <w:rFonts w:ascii="Times New Roman" w:hAnsi="Times New Roman"/>
          <w:b/>
          <w:sz w:val="24"/>
          <w:szCs w:val="24"/>
        </w:rPr>
        <w:t>Eesti Geoloogiateenistus</w:t>
      </w:r>
      <w:r w:rsidR="00B36236" w:rsidRPr="000E24DF">
        <w:rPr>
          <w:rFonts w:ascii="Times New Roman" w:hAnsi="Times New Roman"/>
          <w:b/>
          <w:sz w:val="24"/>
          <w:szCs w:val="24"/>
        </w:rPr>
        <w:t xml:space="preserve">, </w:t>
      </w:r>
      <w:r w:rsidR="00B36236" w:rsidRPr="000E24DF">
        <w:rPr>
          <w:rFonts w:ascii="Times New Roman" w:hAnsi="Times New Roman"/>
          <w:sz w:val="24"/>
          <w:szCs w:val="24"/>
        </w:rPr>
        <w:t xml:space="preserve">registrikood </w:t>
      </w:r>
      <w:r w:rsidR="005A2C32" w:rsidRPr="000E24DF">
        <w:rPr>
          <w:rFonts w:ascii="Times New Roman" w:hAnsi="Times New Roman"/>
          <w:sz w:val="24"/>
          <w:szCs w:val="24"/>
        </w:rPr>
        <w:t>77000387</w:t>
      </w:r>
      <w:r w:rsidR="00B36236" w:rsidRPr="000E24DF">
        <w:rPr>
          <w:rFonts w:ascii="Times New Roman" w:hAnsi="Times New Roman"/>
          <w:sz w:val="24"/>
          <w:szCs w:val="24"/>
        </w:rPr>
        <w:t xml:space="preserve">, asukohaga </w:t>
      </w:r>
      <w:r w:rsidR="005A2C32" w:rsidRPr="000E24DF">
        <w:rPr>
          <w:rFonts w:ascii="Times New Roman" w:hAnsi="Times New Roman"/>
          <w:sz w:val="24"/>
          <w:szCs w:val="24"/>
        </w:rPr>
        <w:t>F. R. Kreutzwaldi tn 5, Rakvere 44314</w:t>
      </w:r>
      <w:r w:rsidR="00500B82" w:rsidRPr="000E24DF">
        <w:rPr>
          <w:rFonts w:ascii="Times New Roman" w:hAnsi="Times New Roman"/>
          <w:sz w:val="24"/>
          <w:szCs w:val="24"/>
        </w:rPr>
        <w:t xml:space="preserve"> (edaspidi </w:t>
      </w:r>
      <w:r w:rsidR="00500B82" w:rsidRPr="000E24DF">
        <w:rPr>
          <w:rFonts w:ascii="Times New Roman" w:hAnsi="Times New Roman"/>
          <w:i/>
          <w:iCs/>
          <w:sz w:val="24"/>
          <w:szCs w:val="24"/>
        </w:rPr>
        <w:t>geoloogiateenistus</w:t>
      </w:r>
      <w:r w:rsidR="00500B82" w:rsidRPr="000E24DF">
        <w:rPr>
          <w:rFonts w:ascii="Times New Roman" w:hAnsi="Times New Roman"/>
          <w:sz w:val="24"/>
          <w:szCs w:val="24"/>
        </w:rPr>
        <w:t>)</w:t>
      </w:r>
      <w:r w:rsidR="00B36236" w:rsidRPr="000E24DF">
        <w:rPr>
          <w:rFonts w:ascii="Times New Roman" w:hAnsi="Times New Roman"/>
          <w:sz w:val="24"/>
          <w:szCs w:val="24"/>
        </w:rPr>
        <w:t xml:space="preserve">, </w:t>
      </w:r>
      <w:r w:rsidR="00EA75DE" w:rsidRPr="000E24DF">
        <w:rPr>
          <w:rFonts w:ascii="Times New Roman" w:hAnsi="Times New Roman"/>
          <w:sz w:val="24"/>
          <w:szCs w:val="24"/>
        </w:rPr>
        <w:t>mi</w:t>
      </w:r>
      <w:r w:rsidR="00516E88" w:rsidRPr="000E24DF">
        <w:rPr>
          <w:rFonts w:ascii="Times New Roman" w:hAnsi="Times New Roman"/>
          <w:sz w:val="24"/>
          <w:szCs w:val="24"/>
        </w:rPr>
        <w:t>da</w:t>
      </w:r>
      <w:r w:rsidR="00B36236" w:rsidRPr="000E24DF">
        <w:rPr>
          <w:rFonts w:ascii="Times New Roman" w:hAnsi="Times New Roman"/>
          <w:sz w:val="24"/>
          <w:szCs w:val="24"/>
        </w:rPr>
        <w:t xml:space="preserve"> esindab </w:t>
      </w:r>
      <w:r w:rsidR="00274795" w:rsidRPr="000E24DF">
        <w:rPr>
          <w:rFonts w:ascii="Times New Roman" w:hAnsi="Times New Roman"/>
          <w:sz w:val="24"/>
          <w:szCs w:val="24"/>
        </w:rPr>
        <w:t>Sirli Sipp Kulli</w:t>
      </w:r>
      <w:r w:rsidR="00B36236" w:rsidRPr="000E24DF">
        <w:rPr>
          <w:rFonts w:ascii="Times New Roman" w:hAnsi="Times New Roman"/>
          <w:sz w:val="24"/>
          <w:szCs w:val="24"/>
        </w:rPr>
        <w:t>, kes tegutseb põhimääruse alusel</w:t>
      </w:r>
      <w:r w:rsidR="0049146D" w:rsidRPr="000E24DF">
        <w:rPr>
          <w:rFonts w:ascii="Times New Roman" w:hAnsi="Times New Roman"/>
          <w:sz w:val="24"/>
          <w:szCs w:val="24"/>
        </w:rPr>
        <w:t xml:space="preserve">, </w:t>
      </w:r>
    </w:p>
    <w:p w14:paraId="64314323" w14:textId="77777777" w:rsidR="00EE0D9F" w:rsidRPr="000E24DF" w:rsidRDefault="00EE0D9F" w:rsidP="00EE0D9F">
      <w:pPr>
        <w:pStyle w:val="MediumGrid21"/>
        <w:jc w:val="both"/>
        <w:rPr>
          <w:rFonts w:ascii="Times New Roman" w:hAnsi="Times New Roman"/>
          <w:b/>
          <w:sz w:val="24"/>
          <w:szCs w:val="24"/>
        </w:rPr>
      </w:pPr>
    </w:p>
    <w:p w14:paraId="6BF51659" w14:textId="604F31DC" w:rsidR="00516E88" w:rsidRPr="000E24DF" w:rsidRDefault="00283C20" w:rsidP="00EE0D9F">
      <w:pPr>
        <w:pStyle w:val="MediumGrid21"/>
        <w:jc w:val="both"/>
        <w:rPr>
          <w:rFonts w:ascii="Times New Roman" w:hAnsi="Times New Roman"/>
          <w:sz w:val="24"/>
          <w:szCs w:val="24"/>
        </w:rPr>
      </w:pPr>
      <w:r w:rsidRPr="000E24DF">
        <w:rPr>
          <w:rFonts w:ascii="Times New Roman" w:hAnsi="Times New Roman"/>
          <w:b/>
          <w:sz w:val="24"/>
          <w:szCs w:val="24"/>
        </w:rPr>
        <w:t>Tartu Ülikool</w:t>
      </w:r>
      <w:r w:rsidR="0049146D" w:rsidRPr="000E24DF">
        <w:rPr>
          <w:rFonts w:ascii="Times New Roman" w:hAnsi="Times New Roman"/>
          <w:sz w:val="24"/>
          <w:szCs w:val="24"/>
        </w:rPr>
        <w:t xml:space="preserve">, </w:t>
      </w:r>
      <w:r w:rsidR="00516E88" w:rsidRPr="000E24DF">
        <w:rPr>
          <w:rFonts w:ascii="Times New Roman" w:hAnsi="Times New Roman"/>
          <w:sz w:val="24"/>
          <w:szCs w:val="24"/>
        </w:rPr>
        <w:t xml:space="preserve">registrikood </w:t>
      </w:r>
      <w:r w:rsidR="00374762" w:rsidRPr="000E24DF">
        <w:rPr>
          <w:rFonts w:ascii="Times New Roman" w:hAnsi="Times New Roman"/>
          <w:sz w:val="24"/>
          <w:szCs w:val="24"/>
        </w:rPr>
        <w:t>74001073</w:t>
      </w:r>
      <w:r w:rsidR="00516E88" w:rsidRPr="000E24DF">
        <w:rPr>
          <w:rFonts w:ascii="Times New Roman" w:hAnsi="Times New Roman"/>
          <w:sz w:val="24"/>
          <w:szCs w:val="24"/>
        </w:rPr>
        <w:t xml:space="preserve">, asukohaga </w:t>
      </w:r>
      <w:r w:rsidR="002E13A2" w:rsidRPr="000E24DF">
        <w:rPr>
          <w:rFonts w:ascii="Times New Roman" w:hAnsi="Times New Roman"/>
          <w:sz w:val="24"/>
          <w:szCs w:val="24"/>
        </w:rPr>
        <w:t>Ülikooli 18, Tartu 50090</w:t>
      </w:r>
      <w:r w:rsidR="00516E88" w:rsidRPr="000E24DF">
        <w:rPr>
          <w:rFonts w:ascii="Times New Roman" w:hAnsi="Times New Roman"/>
          <w:sz w:val="24"/>
          <w:szCs w:val="24"/>
        </w:rPr>
        <w:t xml:space="preserve"> (edaspidi </w:t>
      </w:r>
      <w:r w:rsidR="00516E88" w:rsidRPr="000E24DF">
        <w:rPr>
          <w:rFonts w:ascii="Times New Roman" w:hAnsi="Times New Roman"/>
          <w:i/>
          <w:sz w:val="24"/>
          <w:szCs w:val="24"/>
        </w:rPr>
        <w:t>ülikool</w:t>
      </w:r>
      <w:r w:rsidR="00516E88" w:rsidRPr="000E24DF">
        <w:rPr>
          <w:rFonts w:ascii="Times New Roman" w:hAnsi="Times New Roman"/>
          <w:sz w:val="24"/>
          <w:szCs w:val="24"/>
        </w:rPr>
        <w:t xml:space="preserve">), </w:t>
      </w:r>
      <w:r w:rsidR="00EA75DE" w:rsidRPr="000E24DF">
        <w:rPr>
          <w:rFonts w:ascii="Times New Roman" w:hAnsi="Times New Roman"/>
          <w:sz w:val="24"/>
          <w:szCs w:val="24"/>
        </w:rPr>
        <w:t xml:space="preserve">mida esindab rektori 25.07.2023 aasta käskkirja nr 6 alusel </w:t>
      </w:r>
      <w:r w:rsidR="00332587">
        <w:rPr>
          <w:rFonts w:ascii="Times New Roman" w:hAnsi="Times New Roman"/>
          <w:sz w:val="24"/>
          <w:szCs w:val="24"/>
        </w:rPr>
        <w:t>sotsiaalteaduste valdkonna dekaan</w:t>
      </w:r>
      <w:r w:rsidR="00EA75DE" w:rsidRPr="000E24DF">
        <w:rPr>
          <w:rFonts w:ascii="Times New Roman" w:hAnsi="Times New Roman"/>
          <w:sz w:val="24"/>
          <w:szCs w:val="24"/>
        </w:rPr>
        <w:t xml:space="preserve"> </w:t>
      </w:r>
      <w:r w:rsidR="00332587">
        <w:rPr>
          <w:rFonts w:ascii="Times New Roman" w:hAnsi="Times New Roman"/>
          <w:sz w:val="24"/>
          <w:szCs w:val="24"/>
        </w:rPr>
        <w:t>Margit Keller,</w:t>
      </w:r>
      <w:r w:rsidR="00516E88" w:rsidRPr="000E24DF">
        <w:rPr>
          <w:rFonts w:ascii="Times New Roman" w:hAnsi="Times New Roman"/>
          <w:sz w:val="24"/>
          <w:szCs w:val="24"/>
        </w:rPr>
        <w:t xml:space="preserve"> </w:t>
      </w:r>
    </w:p>
    <w:p w14:paraId="0E01FB71" w14:textId="77777777" w:rsidR="00EE0D9F" w:rsidRPr="000E24DF" w:rsidRDefault="00EE0D9F" w:rsidP="00EE0D9F">
      <w:pPr>
        <w:pStyle w:val="MediumGrid21"/>
        <w:jc w:val="both"/>
        <w:rPr>
          <w:rFonts w:ascii="Times New Roman" w:hAnsi="Times New Roman"/>
          <w:sz w:val="24"/>
          <w:szCs w:val="24"/>
        </w:rPr>
      </w:pPr>
    </w:p>
    <w:p w14:paraId="1CB5D399" w14:textId="13A07700" w:rsidR="00516E88" w:rsidRPr="000E24DF" w:rsidRDefault="00516E88" w:rsidP="00EE0D9F">
      <w:pPr>
        <w:pStyle w:val="MediumGrid21"/>
        <w:jc w:val="both"/>
        <w:rPr>
          <w:rFonts w:ascii="Times New Roman" w:hAnsi="Times New Roman"/>
          <w:sz w:val="24"/>
          <w:szCs w:val="24"/>
        </w:rPr>
      </w:pPr>
      <w:r w:rsidRPr="000E24DF">
        <w:rPr>
          <w:rFonts w:ascii="Times New Roman" w:hAnsi="Times New Roman"/>
          <w:sz w:val="24"/>
          <w:szCs w:val="24"/>
        </w:rPr>
        <w:t xml:space="preserve">edaspidi kõik koos nimetatud </w:t>
      </w:r>
      <w:r w:rsidRPr="000E24DF">
        <w:rPr>
          <w:rFonts w:ascii="Times New Roman" w:hAnsi="Times New Roman"/>
          <w:i/>
          <w:sz w:val="24"/>
          <w:szCs w:val="24"/>
        </w:rPr>
        <w:t>pooled,</w:t>
      </w:r>
    </w:p>
    <w:p w14:paraId="17046BC0" w14:textId="77777777" w:rsidR="00EE0D9F" w:rsidRPr="000E24DF" w:rsidRDefault="00EE0D9F" w:rsidP="00EE0D9F">
      <w:pPr>
        <w:pStyle w:val="MediumGrid21"/>
        <w:jc w:val="both"/>
        <w:rPr>
          <w:rFonts w:ascii="Times New Roman" w:hAnsi="Times New Roman"/>
          <w:sz w:val="24"/>
          <w:szCs w:val="24"/>
        </w:rPr>
      </w:pPr>
    </w:p>
    <w:p w14:paraId="2B445EF8" w14:textId="2689EDDA" w:rsidR="0049146D" w:rsidRPr="000E24DF" w:rsidRDefault="0049146D" w:rsidP="00EE0D9F">
      <w:pPr>
        <w:pStyle w:val="MediumGrid21"/>
        <w:jc w:val="both"/>
        <w:rPr>
          <w:rFonts w:ascii="Times New Roman" w:hAnsi="Times New Roman"/>
          <w:sz w:val="24"/>
          <w:szCs w:val="24"/>
        </w:rPr>
      </w:pPr>
      <w:r w:rsidRPr="000E24DF">
        <w:rPr>
          <w:rFonts w:ascii="Times New Roman" w:hAnsi="Times New Roman"/>
          <w:sz w:val="24"/>
          <w:szCs w:val="24"/>
        </w:rPr>
        <w:t xml:space="preserve">sõlmisid </w:t>
      </w:r>
      <w:r w:rsidR="00516E88" w:rsidRPr="000E24DF">
        <w:rPr>
          <w:rFonts w:ascii="Times New Roman" w:hAnsi="Times New Roman"/>
          <w:sz w:val="24"/>
          <w:szCs w:val="24"/>
        </w:rPr>
        <w:t>koostöö</w:t>
      </w:r>
      <w:r w:rsidRPr="000E24DF">
        <w:rPr>
          <w:rFonts w:ascii="Times New Roman" w:hAnsi="Times New Roman"/>
          <w:sz w:val="24"/>
          <w:szCs w:val="24"/>
        </w:rPr>
        <w:t xml:space="preserve">lepingu (edaspidi </w:t>
      </w:r>
      <w:r w:rsidRPr="000E24DF">
        <w:rPr>
          <w:rFonts w:ascii="Times New Roman" w:hAnsi="Times New Roman"/>
          <w:i/>
          <w:sz w:val="24"/>
          <w:szCs w:val="24"/>
        </w:rPr>
        <w:t>leping</w:t>
      </w:r>
      <w:r w:rsidRPr="000E24DF">
        <w:rPr>
          <w:rFonts w:ascii="Times New Roman" w:hAnsi="Times New Roman"/>
          <w:sz w:val="24"/>
          <w:szCs w:val="24"/>
        </w:rPr>
        <w:t>) alljärgnevas:</w:t>
      </w:r>
    </w:p>
    <w:p w14:paraId="14768011" w14:textId="77777777" w:rsidR="00EE0D9F" w:rsidRPr="000E24DF" w:rsidRDefault="00EE0D9F" w:rsidP="00EE0D9F">
      <w:pPr>
        <w:pStyle w:val="MediumGrid21"/>
        <w:jc w:val="both"/>
        <w:rPr>
          <w:rFonts w:ascii="Times New Roman" w:hAnsi="Times New Roman"/>
          <w:sz w:val="24"/>
          <w:szCs w:val="24"/>
        </w:rPr>
      </w:pPr>
    </w:p>
    <w:p w14:paraId="78FC1FF7" w14:textId="77777777" w:rsidR="0049146D" w:rsidRPr="000E24DF" w:rsidRDefault="0049146D" w:rsidP="00EE0D9F">
      <w:pPr>
        <w:pStyle w:val="MediumGrid21"/>
        <w:numPr>
          <w:ilvl w:val="0"/>
          <w:numId w:val="3"/>
        </w:numPr>
        <w:ind w:left="426" w:hanging="426"/>
        <w:jc w:val="both"/>
        <w:rPr>
          <w:rFonts w:ascii="Times New Roman" w:hAnsi="Times New Roman"/>
          <w:b/>
          <w:sz w:val="24"/>
          <w:szCs w:val="24"/>
        </w:rPr>
      </w:pPr>
      <w:r w:rsidRPr="000E24DF">
        <w:rPr>
          <w:rFonts w:ascii="Times New Roman" w:hAnsi="Times New Roman"/>
          <w:b/>
          <w:sz w:val="24"/>
          <w:szCs w:val="24"/>
        </w:rPr>
        <w:t>Lepingu eesmärk ja objekt</w:t>
      </w:r>
    </w:p>
    <w:p w14:paraId="40E884D8" w14:textId="00C934A2" w:rsidR="00516E88" w:rsidRPr="000E24DF" w:rsidRDefault="0049146D" w:rsidP="003B492A">
      <w:pPr>
        <w:numPr>
          <w:ilvl w:val="1"/>
          <w:numId w:val="3"/>
        </w:numPr>
        <w:autoSpaceDE w:val="0"/>
        <w:autoSpaceDN w:val="0"/>
        <w:adjustRightInd w:val="0"/>
        <w:spacing w:after="0" w:line="240" w:lineRule="auto"/>
        <w:ind w:left="426" w:hanging="426"/>
        <w:jc w:val="both"/>
        <w:rPr>
          <w:rFonts w:ascii="Times New Roman" w:hAnsi="Times New Roman"/>
          <w:color w:val="000000"/>
          <w:sz w:val="24"/>
          <w:szCs w:val="24"/>
          <w:lang w:eastAsia="et-EE"/>
        </w:rPr>
      </w:pPr>
      <w:r w:rsidRPr="000E24DF">
        <w:rPr>
          <w:rFonts w:ascii="Times New Roman" w:hAnsi="Times New Roman"/>
          <w:color w:val="000000"/>
          <w:sz w:val="24"/>
          <w:szCs w:val="24"/>
          <w:lang w:eastAsia="et-EE"/>
        </w:rPr>
        <w:t xml:space="preserve">Lepingu eesmärgiks on </w:t>
      </w:r>
      <w:r w:rsidR="00A853F0" w:rsidRPr="000E24DF">
        <w:rPr>
          <w:rFonts w:ascii="Times New Roman" w:hAnsi="Times New Roman"/>
          <w:color w:val="000000"/>
          <w:sz w:val="24"/>
          <w:szCs w:val="24"/>
          <w:lang w:eastAsia="et-EE"/>
        </w:rPr>
        <w:t>anonüümse</w:t>
      </w:r>
      <w:r w:rsidR="00B94E34" w:rsidRPr="000E24DF">
        <w:rPr>
          <w:rFonts w:ascii="Times New Roman" w:hAnsi="Times New Roman"/>
          <w:color w:val="000000"/>
          <w:sz w:val="24"/>
          <w:szCs w:val="24"/>
          <w:lang w:eastAsia="et-EE"/>
        </w:rPr>
        <w:t>l küsimustikul põhinevate</w:t>
      </w:r>
      <w:r w:rsidR="00516E88" w:rsidRPr="000E24DF">
        <w:rPr>
          <w:rFonts w:ascii="Times New Roman" w:hAnsi="Times New Roman"/>
          <w:color w:val="000000"/>
          <w:sz w:val="24"/>
          <w:szCs w:val="24"/>
          <w:lang w:eastAsia="et-EE"/>
        </w:rPr>
        <w:t xml:space="preserve"> andmete teaduslikel eesmärkidel kasutamise võimaldamine ülikooli poolt läbiviidavas </w:t>
      </w:r>
      <w:r w:rsidR="005B4E91" w:rsidRPr="000E24DF">
        <w:rPr>
          <w:rFonts w:ascii="Times New Roman" w:hAnsi="Times New Roman"/>
          <w:color w:val="000000"/>
          <w:sz w:val="24"/>
          <w:szCs w:val="24"/>
          <w:lang w:eastAsia="et-EE"/>
        </w:rPr>
        <w:t>organisatsiooni</w:t>
      </w:r>
      <w:r w:rsidR="00516E88" w:rsidRPr="000E24DF">
        <w:rPr>
          <w:rFonts w:ascii="Times New Roman" w:hAnsi="Times New Roman"/>
          <w:color w:val="000000"/>
          <w:sz w:val="24"/>
          <w:szCs w:val="24"/>
          <w:lang w:eastAsia="et-EE"/>
        </w:rPr>
        <w:t>uuringus „</w:t>
      </w:r>
      <w:r w:rsidR="00DC4B9A" w:rsidRPr="000E24DF">
        <w:rPr>
          <w:rFonts w:ascii="Times New Roman" w:hAnsi="Times New Roman"/>
          <w:color w:val="000000"/>
          <w:sz w:val="24"/>
          <w:szCs w:val="24"/>
          <w:lang w:eastAsia="et-EE"/>
        </w:rPr>
        <w:t>EGT o</w:t>
      </w:r>
      <w:r w:rsidR="00521ED9" w:rsidRPr="000E24DF">
        <w:rPr>
          <w:rFonts w:ascii="Times New Roman" w:hAnsi="Times New Roman"/>
          <w:color w:val="000000"/>
          <w:sz w:val="24"/>
          <w:szCs w:val="24"/>
          <w:lang w:eastAsia="et-EE"/>
        </w:rPr>
        <w:t>rganisatsiooni uuring</w:t>
      </w:r>
      <w:r w:rsidR="00516E88" w:rsidRPr="000E24DF">
        <w:rPr>
          <w:rFonts w:ascii="Times New Roman" w:hAnsi="Times New Roman"/>
          <w:color w:val="000000"/>
          <w:sz w:val="24"/>
          <w:szCs w:val="24"/>
          <w:lang w:eastAsia="et-EE"/>
        </w:rPr>
        <w:t>“</w:t>
      </w:r>
      <w:r w:rsidR="008A66D3" w:rsidRPr="000E24DF">
        <w:rPr>
          <w:rFonts w:ascii="Times New Roman" w:hAnsi="Times New Roman"/>
          <w:color w:val="000000"/>
          <w:sz w:val="24"/>
          <w:szCs w:val="24"/>
          <w:lang w:eastAsia="et-EE"/>
        </w:rPr>
        <w:t xml:space="preserve"> (edaspidi uuring)</w:t>
      </w:r>
      <w:r w:rsidR="00516E88" w:rsidRPr="000E24DF">
        <w:rPr>
          <w:rFonts w:ascii="Times New Roman" w:hAnsi="Times New Roman"/>
          <w:sz w:val="24"/>
          <w:szCs w:val="24"/>
        </w:rPr>
        <w:t xml:space="preserve"> </w:t>
      </w:r>
      <w:r w:rsidR="00A50F71" w:rsidRPr="000E24DF">
        <w:rPr>
          <w:rFonts w:ascii="Times New Roman" w:hAnsi="Times New Roman"/>
          <w:color w:val="000000"/>
          <w:sz w:val="24"/>
          <w:szCs w:val="24"/>
          <w:lang w:eastAsia="et-EE"/>
        </w:rPr>
        <w:t>ning</w:t>
      </w:r>
      <w:r w:rsidR="00516E88" w:rsidRPr="000E24DF">
        <w:rPr>
          <w:rFonts w:ascii="Times New Roman" w:hAnsi="Times New Roman"/>
          <w:color w:val="000000"/>
          <w:sz w:val="24"/>
          <w:szCs w:val="24"/>
          <w:lang w:eastAsia="et-EE"/>
        </w:rPr>
        <w:t xml:space="preserve"> ülikooli doktorandi </w:t>
      </w:r>
      <w:r w:rsidR="00A76403" w:rsidRPr="000E24DF">
        <w:rPr>
          <w:rFonts w:ascii="Times New Roman" w:hAnsi="Times New Roman"/>
          <w:color w:val="000000"/>
          <w:sz w:val="24"/>
          <w:szCs w:val="24"/>
          <w:lang w:eastAsia="et-EE"/>
        </w:rPr>
        <w:t>Endel Hango</w:t>
      </w:r>
      <w:r w:rsidR="00516E88" w:rsidRPr="000E24DF">
        <w:rPr>
          <w:rFonts w:ascii="Times New Roman" w:hAnsi="Times New Roman"/>
          <w:color w:val="000000"/>
          <w:sz w:val="24"/>
          <w:szCs w:val="24"/>
          <w:lang w:eastAsia="et-EE"/>
        </w:rPr>
        <w:t xml:space="preserve"> doktoritöös.</w:t>
      </w:r>
      <w:r w:rsidR="00B94E34" w:rsidRPr="000E24DF">
        <w:rPr>
          <w:rFonts w:ascii="Times New Roman" w:hAnsi="Times New Roman"/>
          <w:color w:val="000000"/>
          <w:sz w:val="24"/>
          <w:szCs w:val="24"/>
          <w:lang w:eastAsia="et-EE"/>
        </w:rPr>
        <w:t xml:space="preserve"> </w:t>
      </w:r>
      <w:r w:rsidR="007845EA" w:rsidRPr="000E24DF">
        <w:rPr>
          <w:rFonts w:ascii="Times New Roman" w:hAnsi="Times New Roman"/>
          <w:color w:val="000000"/>
          <w:sz w:val="24"/>
          <w:szCs w:val="24"/>
          <w:lang w:eastAsia="et-EE"/>
        </w:rPr>
        <w:t xml:space="preserve">Ülikool </w:t>
      </w:r>
      <w:r w:rsidR="007F34A8" w:rsidRPr="000E24DF">
        <w:rPr>
          <w:rFonts w:ascii="Times New Roman" w:hAnsi="Times New Roman"/>
          <w:color w:val="000000"/>
          <w:sz w:val="24"/>
          <w:szCs w:val="24"/>
          <w:lang w:eastAsia="et-EE"/>
        </w:rPr>
        <w:t xml:space="preserve">koostab </w:t>
      </w:r>
      <w:r w:rsidR="00D00DA0" w:rsidRPr="000E24DF">
        <w:rPr>
          <w:rFonts w:ascii="Times New Roman" w:hAnsi="Times New Roman"/>
          <w:color w:val="000000"/>
          <w:sz w:val="24"/>
          <w:szCs w:val="24"/>
          <w:lang w:eastAsia="et-EE"/>
        </w:rPr>
        <w:t xml:space="preserve">organisatsiooniuuringu </w:t>
      </w:r>
      <w:r w:rsidR="006D1FA5" w:rsidRPr="000E24DF">
        <w:rPr>
          <w:rFonts w:ascii="Times New Roman" w:hAnsi="Times New Roman"/>
          <w:color w:val="000000"/>
          <w:sz w:val="24"/>
          <w:szCs w:val="24"/>
          <w:lang w:eastAsia="et-EE"/>
        </w:rPr>
        <w:t xml:space="preserve">anonüümse </w:t>
      </w:r>
      <w:r w:rsidR="00D00DA0" w:rsidRPr="000E24DF">
        <w:rPr>
          <w:rFonts w:ascii="Times New Roman" w:hAnsi="Times New Roman"/>
          <w:color w:val="000000"/>
          <w:sz w:val="24"/>
          <w:szCs w:val="24"/>
          <w:lang w:eastAsia="et-EE"/>
        </w:rPr>
        <w:t>põhiküsimustiku</w:t>
      </w:r>
      <w:r w:rsidR="007F34A8" w:rsidRPr="000E24DF">
        <w:rPr>
          <w:rFonts w:ascii="Times New Roman" w:hAnsi="Times New Roman"/>
          <w:color w:val="000000"/>
          <w:sz w:val="24"/>
          <w:szCs w:val="24"/>
          <w:lang w:eastAsia="et-EE"/>
        </w:rPr>
        <w:t>, viib selle läbi</w:t>
      </w:r>
      <w:r w:rsidR="0055107C" w:rsidRPr="000E24DF">
        <w:rPr>
          <w:rFonts w:ascii="Times New Roman" w:hAnsi="Times New Roman"/>
          <w:color w:val="000000"/>
          <w:sz w:val="24"/>
          <w:szCs w:val="24"/>
          <w:lang w:eastAsia="et-EE"/>
        </w:rPr>
        <w:t xml:space="preserve"> keskkonnas eformular.com</w:t>
      </w:r>
      <w:r w:rsidR="00D00DA0" w:rsidRPr="000E24DF">
        <w:rPr>
          <w:rFonts w:ascii="Times New Roman" w:hAnsi="Times New Roman"/>
          <w:color w:val="000000"/>
          <w:sz w:val="24"/>
          <w:szCs w:val="24"/>
          <w:lang w:eastAsia="et-EE"/>
        </w:rPr>
        <w:t xml:space="preserve">, </w:t>
      </w:r>
      <w:r w:rsidR="0055107C" w:rsidRPr="000E24DF">
        <w:rPr>
          <w:rFonts w:ascii="Times New Roman" w:hAnsi="Times New Roman"/>
          <w:color w:val="000000"/>
          <w:sz w:val="24"/>
          <w:szCs w:val="24"/>
          <w:lang w:eastAsia="et-EE"/>
        </w:rPr>
        <w:t xml:space="preserve">analüüsib </w:t>
      </w:r>
      <w:r w:rsidR="00D00DA0" w:rsidRPr="000E24DF">
        <w:rPr>
          <w:rFonts w:ascii="Times New Roman" w:hAnsi="Times New Roman"/>
          <w:color w:val="000000"/>
          <w:sz w:val="24"/>
          <w:szCs w:val="24"/>
          <w:lang w:eastAsia="et-EE"/>
        </w:rPr>
        <w:t>tulemuse</w:t>
      </w:r>
      <w:r w:rsidR="006D1FA5" w:rsidRPr="000E24DF">
        <w:rPr>
          <w:rFonts w:ascii="Times New Roman" w:hAnsi="Times New Roman"/>
          <w:color w:val="000000"/>
          <w:sz w:val="24"/>
          <w:szCs w:val="24"/>
          <w:lang w:eastAsia="et-EE"/>
        </w:rPr>
        <w:t>d</w:t>
      </w:r>
      <w:r w:rsidR="00D00DA0" w:rsidRPr="000E24DF">
        <w:rPr>
          <w:rFonts w:ascii="Times New Roman" w:hAnsi="Times New Roman"/>
          <w:color w:val="000000"/>
          <w:sz w:val="24"/>
          <w:szCs w:val="24"/>
          <w:lang w:eastAsia="et-EE"/>
        </w:rPr>
        <w:t xml:space="preserve"> </w:t>
      </w:r>
      <w:r w:rsidR="006D1FA5" w:rsidRPr="000E24DF">
        <w:rPr>
          <w:rFonts w:ascii="Times New Roman" w:hAnsi="Times New Roman"/>
          <w:color w:val="000000"/>
          <w:sz w:val="24"/>
          <w:szCs w:val="24"/>
          <w:lang w:eastAsia="et-EE"/>
        </w:rPr>
        <w:t>ning</w:t>
      </w:r>
      <w:r w:rsidR="00D00DA0" w:rsidRPr="000E24DF">
        <w:rPr>
          <w:rFonts w:ascii="Times New Roman" w:hAnsi="Times New Roman"/>
          <w:color w:val="000000"/>
          <w:sz w:val="24"/>
          <w:szCs w:val="24"/>
          <w:lang w:eastAsia="et-EE"/>
        </w:rPr>
        <w:t xml:space="preserve"> esita</w:t>
      </w:r>
      <w:r w:rsidR="006D1FA5" w:rsidRPr="000E24DF">
        <w:rPr>
          <w:rFonts w:ascii="Times New Roman" w:hAnsi="Times New Roman"/>
          <w:color w:val="000000"/>
          <w:sz w:val="24"/>
          <w:szCs w:val="24"/>
          <w:lang w:eastAsia="et-EE"/>
        </w:rPr>
        <w:t>b</w:t>
      </w:r>
      <w:r w:rsidR="00B2528B" w:rsidRPr="000E24DF">
        <w:rPr>
          <w:rFonts w:ascii="Times New Roman" w:hAnsi="Times New Roman"/>
          <w:color w:val="000000"/>
          <w:sz w:val="24"/>
          <w:szCs w:val="24"/>
          <w:lang w:eastAsia="et-EE"/>
        </w:rPr>
        <w:t xml:space="preserve"> need geoloogiateenistuse</w:t>
      </w:r>
      <w:r w:rsidR="006C0934" w:rsidRPr="000E24DF">
        <w:rPr>
          <w:rFonts w:ascii="Times New Roman" w:hAnsi="Times New Roman"/>
          <w:color w:val="000000"/>
          <w:sz w:val="24"/>
          <w:szCs w:val="24"/>
          <w:lang w:eastAsia="et-EE"/>
        </w:rPr>
        <w:t>le</w:t>
      </w:r>
      <w:r w:rsidR="00B2528B" w:rsidRPr="000E24DF">
        <w:rPr>
          <w:rFonts w:ascii="Times New Roman" w:hAnsi="Times New Roman"/>
          <w:color w:val="000000"/>
          <w:sz w:val="24"/>
          <w:szCs w:val="24"/>
          <w:lang w:eastAsia="et-EE"/>
        </w:rPr>
        <w:t xml:space="preserve"> </w:t>
      </w:r>
      <w:r w:rsidR="00FE72CE" w:rsidRPr="000E24DF">
        <w:rPr>
          <w:rFonts w:ascii="Times New Roman" w:hAnsi="Times New Roman"/>
          <w:color w:val="000000"/>
          <w:sz w:val="24"/>
          <w:szCs w:val="24"/>
          <w:lang w:eastAsia="et-EE"/>
        </w:rPr>
        <w:t xml:space="preserve"> </w:t>
      </w:r>
      <w:r w:rsidR="00D438F1" w:rsidRPr="000E24DF">
        <w:rPr>
          <w:rFonts w:ascii="Times New Roman" w:hAnsi="Times New Roman"/>
          <w:color w:val="000000"/>
          <w:sz w:val="24"/>
          <w:szCs w:val="24"/>
          <w:lang w:eastAsia="et-EE"/>
        </w:rPr>
        <w:t>seminari vormis</w:t>
      </w:r>
      <w:r w:rsidR="00FE72CE" w:rsidRPr="000E24DF">
        <w:rPr>
          <w:rFonts w:ascii="Times New Roman" w:hAnsi="Times New Roman"/>
          <w:color w:val="000000"/>
          <w:sz w:val="24"/>
          <w:szCs w:val="24"/>
          <w:lang w:eastAsia="et-EE"/>
        </w:rPr>
        <w:t xml:space="preserve"> </w:t>
      </w:r>
      <w:r w:rsidR="00642550" w:rsidRPr="000E24DF">
        <w:rPr>
          <w:rFonts w:ascii="Times New Roman" w:hAnsi="Times New Roman"/>
          <w:color w:val="000000"/>
          <w:sz w:val="24"/>
          <w:szCs w:val="24"/>
          <w:lang w:eastAsia="et-EE"/>
        </w:rPr>
        <w:t>poolte vahel kokkulepitud ja vormis</w:t>
      </w:r>
      <w:r w:rsidR="007845EA" w:rsidRPr="000E24DF">
        <w:rPr>
          <w:rFonts w:ascii="Times New Roman" w:hAnsi="Times New Roman"/>
          <w:color w:val="000000"/>
          <w:sz w:val="24"/>
          <w:szCs w:val="24"/>
          <w:lang w:eastAsia="et-EE"/>
        </w:rPr>
        <w:t>.</w:t>
      </w:r>
      <w:r w:rsidR="003B492A" w:rsidRPr="00332587">
        <w:rPr>
          <w:rFonts w:ascii="Times New Roman" w:hAnsi="Times New Roman"/>
          <w:sz w:val="24"/>
          <w:szCs w:val="24"/>
        </w:rPr>
        <w:t xml:space="preserve"> </w:t>
      </w:r>
      <w:r w:rsidR="003B492A" w:rsidRPr="000E24DF">
        <w:rPr>
          <w:rFonts w:ascii="Times New Roman" w:hAnsi="Times New Roman"/>
          <w:color w:val="000000"/>
          <w:sz w:val="24"/>
          <w:szCs w:val="24"/>
          <w:lang w:eastAsia="et-EE"/>
        </w:rPr>
        <w:t xml:space="preserve">Uuringu eesmärgiks on analüüsida, </w:t>
      </w:r>
      <w:r w:rsidR="00500B82" w:rsidRPr="000E24DF">
        <w:rPr>
          <w:rFonts w:ascii="Times New Roman" w:hAnsi="Times New Roman"/>
          <w:color w:val="000000"/>
          <w:sz w:val="24"/>
          <w:szCs w:val="24"/>
          <w:lang w:eastAsia="et-EE"/>
        </w:rPr>
        <w:t>millised on</w:t>
      </w:r>
      <w:r w:rsidR="00A36C68" w:rsidRPr="000E24DF">
        <w:rPr>
          <w:rFonts w:ascii="Times New Roman" w:hAnsi="Times New Roman"/>
          <w:color w:val="000000"/>
          <w:sz w:val="24"/>
          <w:szCs w:val="24"/>
          <w:lang w:eastAsia="et-EE"/>
        </w:rPr>
        <w:t xml:space="preserve"> </w:t>
      </w:r>
      <w:r w:rsidR="00AE77C6" w:rsidRPr="000E24DF">
        <w:rPr>
          <w:rFonts w:ascii="Times New Roman" w:hAnsi="Times New Roman"/>
          <w:color w:val="000000"/>
          <w:sz w:val="24"/>
          <w:szCs w:val="24"/>
          <w:lang w:eastAsia="et-EE"/>
        </w:rPr>
        <w:t xml:space="preserve">geoloogiateenistuse </w:t>
      </w:r>
      <w:r w:rsidR="00A36C68" w:rsidRPr="000E24DF">
        <w:rPr>
          <w:rFonts w:ascii="Times New Roman" w:hAnsi="Times New Roman"/>
          <w:color w:val="000000"/>
          <w:sz w:val="24"/>
          <w:szCs w:val="24"/>
          <w:lang w:eastAsia="et-EE"/>
        </w:rPr>
        <w:t>tugevus</w:t>
      </w:r>
      <w:r w:rsidR="00AE77C6" w:rsidRPr="000E24DF">
        <w:rPr>
          <w:rFonts w:ascii="Times New Roman" w:hAnsi="Times New Roman"/>
          <w:color w:val="000000"/>
          <w:sz w:val="24"/>
          <w:szCs w:val="24"/>
          <w:lang w:eastAsia="et-EE"/>
        </w:rPr>
        <w:t>ed</w:t>
      </w:r>
      <w:r w:rsidR="00A36C68" w:rsidRPr="000E24DF">
        <w:rPr>
          <w:rFonts w:ascii="Times New Roman" w:hAnsi="Times New Roman"/>
          <w:color w:val="000000"/>
          <w:sz w:val="24"/>
          <w:szCs w:val="24"/>
          <w:lang w:eastAsia="et-EE"/>
        </w:rPr>
        <w:t xml:space="preserve"> ja tuvastada </w:t>
      </w:r>
      <w:r w:rsidR="00AE77C6" w:rsidRPr="000E24DF">
        <w:rPr>
          <w:rFonts w:ascii="Times New Roman" w:hAnsi="Times New Roman"/>
          <w:color w:val="000000"/>
          <w:sz w:val="24"/>
          <w:szCs w:val="24"/>
          <w:lang w:eastAsia="et-EE"/>
        </w:rPr>
        <w:t xml:space="preserve">organisatsiooni </w:t>
      </w:r>
      <w:r w:rsidR="00A36C68" w:rsidRPr="000E24DF">
        <w:rPr>
          <w:rFonts w:ascii="Times New Roman" w:hAnsi="Times New Roman"/>
          <w:color w:val="000000"/>
          <w:sz w:val="24"/>
          <w:szCs w:val="24"/>
          <w:lang w:eastAsia="et-EE"/>
        </w:rPr>
        <w:t>arenguvõimalusi</w:t>
      </w:r>
      <w:r w:rsidR="003B492A" w:rsidRPr="000E24DF">
        <w:rPr>
          <w:rFonts w:ascii="Times New Roman" w:hAnsi="Times New Roman"/>
          <w:color w:val="000000"/>
          <w:sz w:val="24"/>
          <w:szCs w:val="24"/>
          <w:lang w:eastAsia="et-EE"/>
        </w:rPr>
        <w:t>.</w:t>
      </w:r>
    </w:p>
    <w:p w14:paraId="2882E925" w14:textId="56FC5826" w:rsidR="0049146D" w:rsidRPr="000E24DF" w:rsidRDefault="0049146D" w:rsidP="00EE0D9F">
      <w:pPr>
        <w:numPr>
          <w:ilvl w:val="1"/>
          <w:numId w:val="3"/>
        </w:numPr>
        <w:autoSpaceDE w:val="0"/>
        <w:autoSpaceDN w:val="0"/>
        <w:adjustRightInd w:val="0"/>
        <w:spacing w:after="0" w:line="240" w:lineRule="auto"/>
        <w:ind w:left="431" w:hanging="431"/>
        <w:jc w:val="both"/>
        <w:rPr>
          <w:rFonts w:ascii="Times New Roman" w:hAnsi="Times New Roman"/>
          <w:color w:val="000000"/>
          <w:sz w:val="24"/>
          <w:szCs w:val="24"/>
          <w:lang w:eastAsia="et-EE"/>
        </w:rPr>
      </w:pPr>
      <w:r w:rsidRPr="000E24DF">
        <w:rPr>
          <w:rFonts w:ascii="Times New Roman" w:hAnsi="Times New Roman"/>
          <w:sz w:val="24"/>
          <w:szCs w:val="24"/>
        </w:rPr>
        <w:t xml:space="preserve">Lepingu objektiks on </w:t>
      </w:r>
      <w:r w:rsidR="00516E88" w:rsidRPr="000E24DF">
        <w:rPr>
          <w:rFonts w:ascii="Times New Roman" w:hAnsi="Times New Roman"/>
          <w:sz w:val="24"/>
          <w:szCs w:val="24"/>
        </w:rPr>
        <w:t>poolte koostöö</w:t>
      </w:r>
      <w:r w:rsidR="003204BD" w:rsidRPr="000E24DF">
        <w:rPr>
          <w:rFonts w:ascii="Times New Roman" w:hAnsi="Times New Roman"/>
          <w:sz w:val="24"/>
          <w:szCs w:val="24"/>
        </w:rPr>
        <w:t>,</w:t>
      </w:r>
      <w:r w:rsidR="00516E88" w:rsidRPr="000E24DF">
        <w:rPr>
          <w:rFonts w:ascii="Times New Roman" w:hAnsi="Times New Roman"/>
          <w:sz w:val="24"/>
          <w:szCs w:val="24"/>
        </w:rPr>
        <w:t xml:space="preserve"> </w:t>
      </w:r>
      <w:r w:rsidR="009977E0" w:rsidRPr="000E24DF">
        <w:rPr>
          <w:rFonts w:ascii="Times New Roman" w:hAnsi="Times New Roman"/>
          <w:sz w:val="24"/>
          <w:szCs w:val="24"/>
        </w:rPr>
        <w:t>anonüümsete</w:t>
      </w:r>
      <w:r w:rsidR="00AE46C0" w:rsidRPr="000E24DF">
        <w:rPr>
          <w:rFonts w:ascii="Times New Roman" w:hAnsi="Times New Roman"/>
          <w:sz w:val="24"/>
          <w:szCs w:val="24"/>
        </w:rPr>
        <w:t xml:space="preserve"> andmete</w:t>
      </w:r>
      <w:r w:rsidRPr="000E24DF">
        <w:rPr>
          <w:rFonts w:ascii="Times New Roman" w:hAnsi="Times New Roman"/>
          <w:sz w:val="24"/>
          <w:szCs w:val="24"/>
        </w:rPr>
        <w:t xml:space="preserve"> töötlem</w:t>
      </w:r>
      <w:r w:rsidR="003279A7" w:rsidRPr="000E24DF">
        <w:rPr>
          <w:rFonts w:ascii="Times New Roman" w:hAnsi="Times New Roman"/>
          <w:sz w:val="24"/>
          <w:szCs w:val="24"/>
        </w:rPr>
        <w:t>ine</w:t>
      </w:r>
      <w:r w:rsidR="003204BD" w:rsidRPr="000E24DF">
        <w:rPr>
          <w:rFonts w:ascii="Times New Roman" w:hAnsi="Times New Roman"/>
          <w:sz w:val="24"/>
          <w:szCs w:val="24"/>
        </w:rPr>
        <w:t xml:space="preserve"> ja analüüsimine ning esitamine</w:t>
      </w:r>
      <w:r w:rsidRPr="000E24DF">
        <w:rPr>
          <w:rFonts w:ascii="Times New Roman" w:hAnsi="Times New Roman"/>
          <w:sz w:val="24"/>
          <w:szCs w:val="24"/>
        </w:rPr>
        <w:t xml:space="preserve"> </w:t>
      </w:r>
      <w:r w:rsidR="00EE0D9F" w:rsidRPr="000E24DF">
        <w:rPr>
          <w:rFonts w:ascii="Times New Roman" w:hAnsi="Times New Roman"/>
          <w:sz w:val="24"/>
          <w:szCs w:val="24"/>
        </w:rPr>
        <w:t>lepingu punktis 1 nimetatud uuringu läbiviimisel ja doktoritöö raames.</w:t>
      </w:r>
      <w:r w:rsidR="00EE0D9F" w:rsidRPr="000E24DF">
        <w:rPr>
          <w:rFonts w:ascii="Times New Roman" w:hAnsi="Times New Roman"/>
          <w:b/>
          <w:sz w:val="24"/>
          <w:szCs w:val="24"/>
        </w:rPr>
        <w:t xml:space="preserve"> </w:t>
      </w:r>
      <w:r w:rsidR="00051060" w:rsidRPr="000E24DF">
        <w:rPr>
          <w:rFonts w:ascii="Times New Roman" w:hAnsi="Times New Roman"/>
          <w:sz w:val="24"/>
          <w:szCs w:val="24"/>
        </w:rPr>
        <w:t>Kuivõrd</w:t>
      </w:r>
      <w:r w:rsidR="003C5E39" w:rsidRPr="000E24DF">
        <w:rPr>
          <w:rFonts w:ascii="Times New Roman" w:hAnsi="Times New Roman"/>
          <w:sz w:val="24"/>
          <w:szCs w:val="24"/>
        </w:rPr>
        <w:t xml:space="preserve"> uuring viiakse läbi</w:t>
      </w:r>
      <w:r w:rsidR="00051060" w:rsidRPr="000E24DF">
        <w:rPr>
          <w:rFonts w:ascii="Times New Roman" w:hAnsi="Times New Roman"/>
          <w:sz w:val="24"/>
          <w:szCs w:val="24"/>
        </w:rPr>
        <w:t xml:space="preserve"> anonüüm</w:t>
      </w:r>
      <w:r w:rsidR="00AD5BCD" w:rsidRPr="000E24DF">
        <w:rPr>
          <w:rFonts w:ascii="Times New Roman" w:hAnsi="Times New Roman"/>
          <w:sz w:val="24"/>
          <w:szCs w:val="24"/>
        </w:rPr>
        <w:t>selt</w:t>
      </w:r>
      <w:r w:rsidR="00051060" w:rsidRPr="000E24DF">
        <w:rPr>
          <w:rFonts w:ascii="Times New Roman" w:hAnsi="Times New Roman"/>
          <w:sz w:val="24"/>
          <w:szCs w:val="24"/>
        </w:rPr>
        <w:t>, siis käesoleva lepingu</w:t>
      </w:r>
      <w:r w:rsidR="00CA236C" w:rsidRPr="000E24DF">
        <w:rPr>
          <w:rFonts w:ascii="Times New Roman" w:hAnsi="Times New Roman"/>
          <w:sz w:val="24"/>
          <w:szCs w:val="24"/>
        </w:rPr>
        <w:t xml:space="preserve"> alusel läbiviidava uuringu käigus isikuandmete töötlemist </w:t>
      </w:r>
      <w:r w:rsidR="009A6ADE" w:rsidRPr="000E24DF">
        <w:rPr>
          <w:rFonts w:ascii="Times New Roman" w:hAnsi="Times New Roman"/>
          <w:sz w:val="24"/>
          <w:szCs w:val="24"/>
        </w:rPr>
        <w:t>Isikuandmete kaitse seaduse ja Euroopa Liidu isikuandmete kaitse üldmääruse (679/2016) tähenduses ei toimu</w:t>
      </w:r>
      <w:r w:rsidRPr="000E24DF">
        <w:rPr>
          <w:rFonts w:ascii="Times New Roman" w:hAnsi="Times New Roman"/>
          <w:color w:val="000000"/>
          <w:sz w:val="24"/>
          <w:szCs w:val="24"/>
          <w:lang w:eastAsia="et-EE"/>
        </w:rPr>
        <w:t>.</w:t>
      </w:r>
    </w:p>
    <w:p w14:paraId="5E64266D" w14:textId="77777777" w:rsidR="00EE0D9F" w:rsidRPr="000E24DF" w:rsidRDefault="00EE0D9F" w:rsidP="00EE0D9F">
      <w:pPr>
        <w:autoSpaceDE w:val="0"/>
        <w:autoSpaceDN w:val="0"/>
        <w:adjustRightInd w:val="0"/>
        <w:spacing w:after="0" w:line="240" w:lineRule="auto"/>
        <w:ind w:left="360"/>
        <w:jc w:val="both"/>
        <w:rPr>
          <w:rFonts w:ascii="Times New Roman" w:hAnsi="Times New Roman"/>
          <w:color w:val="000000"/>
          <w:sz w:val="24"/>
          <w:szCs w:val="24"/>
          <w:lang w:eastAsia="et-EE"/>
        </w:rPr>
      </w:pPr>
    </w:p>
    <w:p w14:paraId="11FF8493" w14:textId="05E6545F" w:rsidR="006D5AA0" w:rsidRPr="000E24DF" w:rsidRDefault="006D5AA0" w:rsidP="006D5AA0">
      <w:pPr>
        <w:pStyle w:val="MediumGrid21"/>
        <w:numPr>
          <w:ilvl w:val="0"/>
          <w:numId w:val="3"/>
        </w:numPr>
        <w:ind w:left="426" w:hanging="426"/>
        <w:jc w:val="both"/>
        <w:rPr>
          <w:rFonts w:ascii="Times New Roman" w:hAnsi="Times New Roman"/>
          <w:b/>
          <w:sz w:val="24"/>
          <w:szCs w:val="24"/>
        </w:rPr>
      </w:pPr>
      <w:r w:rsidRPr="000E24DF">
        <w:rPr>
          <w:rFonts w:ascii="Times New Roman" w:hAnsi="Times New Roman"/>
          <w:b/>
          <w:sz w:val="24"/>
          <w:szCs w:val="24"/>
        </w:rPr>
        <w:t xml:space="preserve">Poolte õigused ja kohustused </w:t>
      </w:r>
    </w:p>
    <w:p w14:paraId="67F2BC32" w14:textId="77777777" w:rsidR="008A66D3" w:rsidRPr="000E24DF" w:rsidRDefault="008A66D3" w:rsidP="008A66D3">
      <w:pPr>
        <w:pStyle w:val="MediumGrid21"/>
        <w:jc w:val="both"/>
        <w:rPr>
          <w:rFonts w:ascii="Times New Roman" w:hAnsi="Times New Roman"/>
          <w:b/>
          <w:sz w:val="24"/>
          <w:szCs w:val="24"/>
        </w:rPr>
      </w:pPr>
    </w:p>
    <w:p w14:paraId="10CADF08" w14:textId="1D240D7F" w:rsidR="008A66D3" w:rsidRPr="000E24DF" w:rsidRDefault="00BC453D" w:rsidP="00BC453D">
      <w:pPr>
        <w:pStyle w:val="MediumGrid21"/>
        <w:jc w:val="both"/>
        <w:rPr>
          <w:rFonts w:ascii="Times New Roman" w:hAnsi="Times New Roman"/>
          <w:bCs/>
          <w:sz w:val="24"/>
          <w:szCs w:val="24"/>
        </w:rPr>
      </w:pPr>
      <w:r w:rsidRPr="000E24DF">
        <w:rPr>
          <w:rFonts w:ascii="Times New Roman" w:hAnsi="Times New Roman"/>
          <w:bCs/>
          <w:sz w:val="24"/>
          <w:szCs w:val="24"/>
        </w:rPr>
        <w:t>2.1.</w:t>
      </w:r>
      <w:r w:rsidR="008A66D3" w:rsidRPr="000E24DF">
        <w:rPr>
          <w:rFonts w:ascii="Times New Roman" w:hAnsi="Times New Roman"/>
          <w:bCs/>
          <w:sz w:val="24"/>
          <w:szCs w:val="24"/>
        </w:rPr>
        <w:t>Geoloogiateenistus võimaldab uuringu läbiviimist geoloogiateenistuse töötajatele</w:t>
      </w:r>
      <w:r w:rsidRPr="000E24DF">
        <w:rPr>
          <w:rFonts w:ascii="Times New Roman" w:hAnsi="Times New Roman"/>
          <w:bCs/>
          <w:sz w:val="24"/>
          <w:szCs w:val="24"/>
        </w:rPr>
        <w:t xml:space="preserve">, sh korraldab töötajatele uuringu lühitutvustuse ja jagab uuringu läbiviimise juhiseid e-kirjaga.   </w:t>
      </w:r>
      <w:r w:rsidR="008A66D3" w:rsidRPr="000E24DF">
        <w:rPr>
          <w:rFonts w:ascii="Times New Roman" w:hAnsi="Times New Roman"/>
          <w:bCs/>
          <w:sz w:val="24"/>
          <w:szCs w:val="24"/>
        </w:rPr>
        <w:t xml:space="preserve"> </w:t>
      </w:r>
    </w:p>
    <w:p w14:paraId="1E2B060D" w14:textId="6C6A0C6B" w:rsidR="00C43EA4" w:rsidRPr="000E24DF" w:rsidRDefault="00BC453D" w:rsidP="00BC453D">
      <w:pPr>
        <w:pStyle w:val="MediumGrid21"/>
        <w:jc w:val="both"/>
        <w:rPr>
          <w:rFonts w:ascii="Times New Roman" w:hAnsi="Times New Roman"/>
          <w:sz w:val="24"/>
          <w:szCs w:val="24"/>
        </w:rPr>
      </w:pPr>
      <w:r w:rsidRPr="000E24DF">
        <w:rPr>
          <w:rFonts w:ascii="Times New Roman" w:hAnsi="Times New Roman"/>
          <w:color w:val="000000"/>
          <w:sz w:val="24"/>
          <w:szCs w:val="24"/>
          <w:lang w:eastAsia="et-EE"/>
        </w:rPr>
        <w:t>2.2.</w:t>
      </w:r>
      <w:r w:rsidR="00B05378" w:rsidRPr="000E24DF">
        <w:rPr>
          <w:rFonts w:ascii="Times New Roman" w:hAnsi="Times New Roman"/>
          <w:color w:val="000000"/>
          <w:sz w:val="24"/>
          <w:szCs w:val="24"/>
          <w:lang w:eastAsia="et-EE"/>
        </w:rPr>
        <w:t>Geoloogiateenistus</w:t>
      </w:r>
      <w:r w:rsidR="008B1C97" w:rsidRPr="000E24DF">
        <w:rPr>
          <w:rFonts w:ascii="Times New Roman" w:hAnsi="Times New Roman"/>
          <w:color w:val="000000"/>
          <w:sz w:val="24"/>
          <w:szCs w:val="24"/>
          <w:lang w:eastAsia="et-EE"/>
        </w:rPr>
        <w:t xml:space="preserve">el on õigus </w:t>
      </w:r>
      <w:r w:rsidRPr="000E24DF">
        <w:rPr>
          <w:rFonts w:ascii="Times New Roman" w:hAnsi="Times New Roman"/>
          <w:color w:val="000000"/>
          <w:sz w:val="24"/>
          <w:szCs w:val="24"/>
          <w:lang w:eastAsia="et-EE"/>
        </w:rPr>
        <w:t xml:space="preserve">kasutada </w:t>
      </w:r>
      <w:r w:rsidR="008B1C97" w:rsidRPr="000E24DF">
        <w:rPr>
          <w:rFonts w:ascii="Times New Roman" w:hAnsi="Times New Roman"/>
          <w:color w:val="000000"/>
          <w:sz w:val="24"/>
          <w:szCs w:val="24"/>
          <w:lang w:eastAsia="et-EE"/>
        </w:rPr>
        <w:t xml:space="preserve">uuringu </w:t>
      </w:r>
      <w:r w:rsidR="00B05378" w:rsidRPr="000E24DF">
        <w:rPr>
          <w:rFonts w:ascii="Times New Roman" w:hAnsi="Times New Roman"/>
          <w:sz w:val="24"/>
          <w:szCs w:val="24"/>
        </w:rPr>
        <w:t>tulemusi oma infomaterjalides</w:t>
      </w:r>
      <w:r w:rsidR="006D5AA0" w:rsidRPr="000E24DF">
        <w:rPr>
          <w:rFonts w:ascii="Times New Roman" w:hAnsi="Times New Roman"/>
          <w:sz w:val="24"/>
          <w:szCs w:val="24"/>
        </w:rPr>
        <w:t>.</w:t>
      </w:r>
    </w:p>
    <w:p w14:paraId="24C36E55" w14:textId="40902D8E" w:rsidR="00BC453D" w:rsidRPr="000E24DF" w:rsidRDefault="00BC453D" w:rsidP="00BC453D">
      <w:pPr>
        <w:pStyle w:val="MediumGrid21"/>
        <w:jc w:val="both"/>
        <w:rPr>
          <w:rFonts w:ascii="Times New Roman" w:hAnsi="Times New Roman"/>
          <w:sz w:val="24"/>
          <w:szCs w:val="24"/>
        </w:rPr>
      </w:pPr>
      <w:r w:rsidRPr="000E24DF">
        <w:rPr>
          <w:rFonts w:ascii="Times New Roman" w:hAnsi="Times New Roman"/>
          <w:sz w:val="24"/>
          <w:szCs w:val="24"/>
        </w:rPr>
        <w:t xml:space="preserve">2.3.Ülikool tutvustab geoloogiateenistusele uuringu tulemusi </w:t>
      </w:r>
      <w:r w:rsidR="000E24DF" w:rsidRPr="000E24DF">
        <w:rPr>
          <w:rFonts w:ascii="Times New Roman" w:hAnsi="Times New Roman"/>
          <w:sz w:val="24"/>
          <w:szCs w:val="24"/>
        </w:rPr>
        <w:t xml:space="preserve">geoloogiateenistuse üldkoosolekul. </w:t>
      </w:r>
    </w:p>
    <w:p w14:paraId="2897D9E5" w14:textId="76F22826" w:rsidR="004F3920" w:rsidRDefault="001D3ADC" w:rsidP="003C694A">
      <w:pPr>
        <w:pStyle w:val="MediumGrid21"/>
        <w:jc w:val="both"/>
        <w:rPr>
          <w:rFonts w:ascii="Times New Roman" w:hAnsi="Times New Roman"/>
          <w:color w:val="000000"/>
          <w:sz w:val="24"/>
          <w:szCs w:val="24"/>
          <w:lang w:eastAsia="et-EE"/>
        </w:rPr>
      </w:pPr>
      <w:r w:rsidRPr="000E24DF">
        <w:rPr>
          <w:rFonts w:ascii="Times New Roman" w:hAnsi="Times New Roman"/>
          <w:sz w:val="24"/>
          <w:szCs w:val="24"/>
        </w:rPr>
        <w:t xml:space="preserve">2.4. </w:t>
      </w:r>
      <w:r w:rsidR="00B4430E" w:rsidRPr="000E24DF">
        <w:rPr>
          <w:rFonts w:ascii="Times New Roman" w:hAnsi="Times New Roman"/>
          <w:sz w:val="24"/>
          <w:szCs w:val="24"/>
        </w:rPr>
        <w:t xml:space="preserve">Pooled käsitlevad uuringu tulemusi konfidentsiaalsena. </w:t>
      </w:r>
      <w:r w:rsidR="000866F5" w:rsidRPr="000E24DF">
        <w:rPr>
          <w:rFonts w:ascii="Times New Roman" w:hAnsi="Times New Roman"/>
          <w:sz w:val="24"/>
          <w:szCs w:val="24"/>
        </w:rPr>
        <w:t xml:space="preserve">Ülikoolil on õigus kasutada </w:t>
      </w:r>
      <w:r w:rsidR="005837E1" w:rsidRPr="000E24DF">
        <w:rPr>
          <w:rFonts w:ascii="Times New Roman" w:hAnsi="Times New Roman"/>
          <w:color w:val="000000"/>
          <w:sz w:val="24"/>
          <w:szCs w:val="24"/>
          <w:lang w:eastAsia="et-EE"/>
        </w:rPr>
        <w:t xml:space="preserve">uuringu </w:t>
      </w:r>
      <w:r w:rsidR="000866F5" w:rsidRPr="000E24DF">
        <w:rPr>
          <w:rFonts w:ascii="Times New Roman" w:hAnsi="Times New Roman"/>
          <w:sz w:val="24"/>
          <w:szCs w:val="24"/>
        </w:rPr>
        <w:t>tulemusi õppe- ja teadustöös</w:t>
      </w:r>
      <w:r w:rsidR="00F003E4" w:rsidRPr="000E24DF">
        <w:rPr>
          <w:rFonts w:ascii="Times New Roman" w:hAnsi="Times New Roman"/>
          <w:sz w:val="24"/>
          <w:szCs w:val="24"/>
        </w:rPr>
        <w:t>.</w:t>
      </w:r>
      <w:r w:rsidR="00B4430E" w:rsidRPr="000E24DF">
        <w:rPr>
          <w:rFonts w:ascii="Times New Roman" w:hAnsi="Times New Roman"/>
          <w:color w:val="000000"/>
          <w:sz w:val="24"/>
          <w:szCs w:val="24"/>
          <w:lang w:eastAsia="et-EE"/>
        </w:rPr>
        <w:t xml:space="preserve"> Uuringu tulemusi on Ülikoolil õigus publitseerida punktis 5.2 toodud tingimustel.  </w:t>
      </w:r>
    </w:p>
    <w:p w14:paraId="42FB403A" w14:textId="77777777" w:rsidR="00094434" w:rsidRPr="000E24DF" w:rsidRDefault="00094434" w:rsidP="003C694A">
      <w:pPr>
        <w:pStyle w:val="MediumGrid21"/>
        <w:jc w:val="both"/>
        <w:rPr>
          <w:rFonts w:ascii="Times New Roman" w:hAnsi="Times New Roman"/>
          <w:b/>
          <w:sz w:val="24"/>
          <w:szCs w:val="24"/>
        </w:rPr>
      </w:pPr>
    </w:p>
    <w:p w14:paraId="09EC8FCC" w14:textId="77777777" w:rsidR="0049146D" w:rsidRPr="000E24DF" w:rsidRDefault="0049146D" w:rsidP="00EE4A76">
      <w:pPr>
        <w:pStyle w:val="MediumGrid21"/>
        <w:numPr>
          <w:ilvl w:val="0"/>
          <w:numId w:val="3"/>
        </w:numPr>
        <w:ind w:left="426" w:hanging="426"/>
        <w:jc w:val="both"/>
        <w:rPr>
          <w:rFonts w:ascii="Times New Roman" w:hAnsi="Times New Roman"/>
          <w:b/>
          <w:sz w:val="24"/>
          <w:szCs w:val="24"/>
        </w:rPr>
      </w:pPr>
      <w:r w:rsidRPr="000E24DF">
        <w:rPr>
          <w:rFonts w:ascii="Times New Roman" w:hAnsi="Times New Roman"/>
          <w:b/>
          <w:sz w:val="24"/>
          <w:szCs w:val="24"/>
        </w:rPr>
        <w:t>Poolte kontaktisikud</w:t>
      </w:r>
    </w:p>
    <w:p w14:paraId="055A9BD6" w14:textId="4C28ECED" w:rsidR="0049146D" w:rsidRPr="000E24DF" w:rsidRDefault="00B916E1" w:rsidP="000E24DF">
      <w:pPr>
        <w:pStyle w:val="MediumGrid21"/>
        <w:numPr>
          <w:ilvl w:val="1"/>
          <w:numId w:val="3"/>
        </w:numPr>
        <w:ind w:left="857" w:hanging="431"/>
        <w:jc w:val="both"/>
        <w:rPr>
          <w:rFonts w:ascii="Times New Roman" w:hAnsi="Times New Roman"/>
          <w:sz w:val="24"/>
          <w:szCs w:val="24"/>
        </w:rPr>
      </w:pPr>
      <w:r w:rsidRPr="000E24DF">
        <w:rPr>
          <w:rFonts w:ascii="Times New Roman" w:hAnsi="Times New Roman"/>
          <w:color w:val="000000"/>
          <w:sz w:val="24"/>
          <w:szCs w:val="24"/>
          <w:lang w:eastAsia="et-EE"/>
        </w:rPr>
        <w:t xml:space="preserve">Geoloogiateenistuse </w:t>
      </w:r>
      <w:r w:rsidR="0049146D" w:rsidRPr="000E24DF">
        <w:rPr>
          <w:rFonts w:ascii="Times New Roman" w:hAnsi="Times New Roman"/>
          <w:sz w:val="24"/>
          <w:szCs w:val="24"/>
        </w:rPr>
        <w:t xml:space="preserve">kontaktisik ja </w:t>
      </w:r>
      <w:r w:rsidR="00D44EE6" w:rsidRPr="000E24DF">
        <w:rPr>
          <w:rFonts w:ascii="Times New Roman" w:hAnsi="Times New Roman"/>
          <w:sz w:val="24"/>
          <w:szCs w:val="24"/>
        </w:rPr>
        <w:t>andmete edastaja</w:t>
      </w:r>
      <w:r w:rsidR="0049146D" w:rsidRPr="000E24DF">
        <w:rPr>
          <w:rFonts w:ascii="Times New Roman" w:hAnsi="Times New Roman"/>
          <w:sz w:val="24"/>
          <w:szCs w:val="24"/>
        </w:rPr>
        <w:t xml:space="preserve"> on </w:t>
      </w:r>
      <w:r w:rsidR="00DC4B9A" w:rsidRPr="000E24DF">
        <w:rPr>
          <w:rFonts w:ascii="Times New Roman" w:hAnsi="Times New Roman"/>
          <w:sz w:val="24"/>
          <w:szCs w:val="24"/>
        </w:rPr>
        <w:t xml:space="preserve">Andres Marandi, </w:t>
      </w:r>
      <w:r w:rsidR="0049146D" w:rsidRPr="000E24DF">
        <w:rPr>
          <w:rFonts w:ascii="Times New Roman" w:hAnsi="Times New Roman"/>
          <w:sz w:val="24"/>
          <w:szCs w:val="24"/>
        </w:rPr>
        <w:t>e-post</w:t>
      </w:r>
      <w:r w:rsidR="00260E15" w:rsidRPr="000E24DF">
        <w:rPr>
          <w:rFonts w:ascii="Times New Roman" w:hAnsi="Times New Roman"/>
          <w:sz w:val="24"/>
          <w:szCs w:val="24"/>
        </w:rPr>
        <w:t>:</w:t>
      </w:r>
      <w:r w:rsidR="0049146D" w:rsidRPr="000E24DF">
        <w:rPr>
          <w:rFonts w:ascii="Times New Roman" w:hAnsi="Times New Roman"/>
          <w:sz w:val="24"/>
          <w:szCs w:val="24"/>
        </w:rPr>
        <w:t xml:space="preserve"> </w:t>
      </w:r>
      <w:r w:rsidR="00DC4B9A" w:rsidRPr="000E24DF">
        <w:rPr>
          <w:rFonts w:ascii="Times New Roman" w:hAnsi="Times New Roman"/>
          <w:sz w:val="24"/>
          <w:szCs w:val="24"/>
        </w:rPr>
        <w:t>andres.marandi@egt.ee.</w:t>
      </w:r>
    </w:p>
    <w:p w14:paraId="001906A9" w14:textId="400BA095" w:rsidR="0049146D" w:rsidRPr="000E24DF" w:rsidRDefault="00260E15" w:rsidP="00EE0D9F">
      <w:pPr>
        <w:pStyle w:val="MediumGrid21"/>
        <w:numPr>
          <w:ilvl w:val="1"/>
          <w:numId w:val="3"/>
        </w:numPr>
        <w:ind w:left="431" w:hanging="431"/>
        <w:jc w:val="both"/>
        <w:rPr>
          <w:rFonts w:ascii="Times New Roman" w:hAnsi="Times New Roman"/>
          <w:sz w:val="24"/>
          <w:szCs w:val="24"/>
        </w:rPr>
      </w:pPr>
      <w:r w:rsidRPr="000E24DF">
        <w:rPr>
          <w:rFonts w:ascii="Times New Roman" w:hAnsi="Times New Roman"/>
          <w:sz w:val="24"/>
          <w:szCs w:val="24"/>
        </w:rPr>
        <w:t>Ülikooli</w:t>
      </w:r>
      <w:r w:rsidR="0049146D" w:rsidRPr="000E24DF">
        <w:rPr>
          <w:rFonts w:ascii="Times New Roman" w:hAnsi="Times New Roman"/>
          <w:sz w:val="24"/>
          <w:szCs w:val="24"/>
        </w:rPr>
        <w:t xml:space="preserve"> kontaktisik lepinguga seotud küsimustes on </w:t>
      </w:r>
      <w:r w:rsidR="006E660D" w:rsidRPr="000E24DF">
        <w:rPr>
          <w:rFonts w:ascii="Times New Roman" w:hAnsi="Times New Roman"/>
          <w:sz w:val="24"/>
          <w:szCs w:val="24"/>
        </w:rPr>
        <w:t>Endel Hango</w:t>
      </w:r>
      <w:r w:rsidR="0049146D" w:rsidRPr="000E24DF">
        <w:rPr>
          <w:rFonts w:ascii="Times New Roman" w:hAnsi="Times New Roman"/>
          <w:sz w:val="24"/>
          <w:szCs w:val="24"/>
        </w:rPr>
        <w:t>,</w:t>
      </w:r>
      <w:r w:rsidR="00D44EE6" w:rsidRPr="000E24DF">
        <w:rPr>
          <w:rFonts w:ascii="Times New Roman" w:hAnsi="Times New Roman"/>
          <w:sz w:val="24"/>
          <w:szCs w:val="24"/>
        </w:rPr>
        <w:t xml:space="preserve"> </w:t>
      </w:r>
      <w:r w:rsidR="0049146D" w:rsidRPr="000E24DF">
        <w:rPr>
          <w:rFonts w:ascii="Times New Roman" w:hAnsi="Times New Roman"/>
          <w:sz w:val="24"/>
          <w:szCs w:val="24"/>
        </w:rPr>
        <w:t>e-post</w:t>
      </w:r>
      <w:r w:rsidRPr="000E24DF">
        <w:rPr>
          <w:rFonts w:ascii="Times New Roman" w:hAnsi="Times New Roman"/>
          <w:sz w:val="24"/>
          <w:szCs w:val="24"/>
        </w:rPr>
        <w:t xml:space="preserve">: </w:t>
      </w:r>
      <w:r w:rsidR="006E660D" w:rsidRPr="000E24DF">
        <w:rPr>
          <w:rFonts w:ascii="Times New Roman" w:hAnsi="Times New Roman"/>
          <w:sz w:val="24"/>
          <w:szCs w:val="24"/>
        </w:rPr>
        <w:t>endel.hango</w:t>
      </w:r>
      <w:r w:rsidRPr="000E24DF">
        <w:rPr>
          <w:rFonts w:ascii="Times New Roman" w:hAnsi="Times New Roman"/>
          <w:sz w:val="24"/>
          <w:szCs w:val="24"/>
        </w:rPr>
        <w:t>@ut.ee.</w:t>
      </w:r>
    </w:p>
    <w:p w14:paraId="11938BF5" w14:textId="77777777" w:rsidR="00026ACA" w:rsidRPr="000E24DF" w:rsidRDefault="00026ACA" w:rsidP="00026ACA">
      <w:pPr>
        <w:pStyle w:val="MediumGrid21"/>
        <w:ind w:left="357"/>
        <w:jc w:val="both"/>
        <w:rPr>
          <w:rFonts w:ascii="Times New Roman" w:hAnsi="Times New Roman"/>
          <w:b/>
          <w:sz w:val="24"/>
          <w:szCs w:val="24"/>
        </w:rPr>
      </w:pPr>
    </w:p>
    <w:p w14:paraId="2371E6A3" w14:textId="4A8CAB46" w:rsidR="0049146D" w:rsidRPr="000E24DF" w:rsidRDefault="0049146D" w:rsidP="00EE4A76">
      <w:pPr>
        <w:pStyle w:val="MediumGrid21"/>
        <w:numPr>
          <w:ilvl w:val="0"/>
          <w:numId w:val="3"/>
        </w:numPr>
        <w:ind w:left="426" w:hanging="426"/>
        <w:jc w:val="both"/>
        <w:rPr>
          <w:rFonts w:ascii="Times New Roman" w:hAnsi="Times New Roman"/>
          <w:b/>
          <w:sz w:val="24"/>
          <w:szCs w:val="24"/>
        </w:rPr>
      </w:pPr>
      <w:r w:rsidRPr="000E24DF">
        <w:rPr>
          <w:rFonts w:ascii="Times New Roman" w:hAnsi="Times New Roman"/>
          <w:b/>
          <w:sz w:val="24"/>
          <w:szCs w:val="24"/>
        </w:rPr>
        <w:t>Lepingu muutmine ja ülesütlemine</w:t>
      </w:r>
    </w:p>
    <w:p w14:paraId="63A9B9A1" w14:textId="559336AC" w:rsidR="0049146D" w:rsidRPr="000E24DF" w:rsidRDefault="0049146D" w:rsidP="00EE0D9F">
      <w:pPr>
        <w:pStyle w:val="MediumGrid21"/>
        <w:numPr>
          <w:ilvl w:val="1"/>
          <w:numId w:val="3"/>
        </w:numPr>
        <w:ind w:left="431" w:hanging="431"/>
        <w:jc w:val="both"/>
        <w:rPr>
          <w:rFonts w:ascii="Times New Roman" w:hAnsi="Times New Roman"/>
          <w:sz w:val="24"/>
          <w:szCs w:val="24"/>
        </w:rPr>
      </w:pPr>
      <w:r w:rsidRPr="000E24DF">
        <w:rPr>
          <w:rFonts w:ascii="Times New Roman" w:hAnsi="Times New Roman"/>
          <w:sz w:val="24"/>
          <w:szCs w:val="24"/>
        </w:rPr>
        <w:t xml:space="preserve">Lepingu muutmine toimub poolte kokkuleppel. Muudatused vormistatakse kirjalikult </w:t>
      </w:r>
      <w:r w:rsidR="00BF519A" w:rsidRPr="000E24DF">
        <w:rPr>
          <w:rFonts w:ascii="Times New Roman" w:hAnsi="Times New Roman"/>
          <w:sz w:val="24"/>
          <w:szCs w:val="24"/>
        </w:rPr>
        <w:t xml:space="preserve">ja </w:t>
      </w:r>
      <w:r w:rsidRPr="000E24DF">
        <w:rPr>
          <w:rFonts w:ascii="Times New Roman" w:hAnsi="Times New Roman"/>
          <w:sz w:val="24"/>
          <w:szCs w:val="24"/>
        </w:rPr>
        <w:t>jõustuvad allakirjutamise hetkest või poolte määratud tähtajal.</w:t>
      </w:r>
    </w:p>
    <w:p w14:paraId="01433B18" w14:textId="7DED1F5B" w:rsidR="0049146D" w:rsidRPr="000E24DF" w:rsidRDefault="0049146D" w:rsidP="00EE0D9F">
      <w:pPr>
        <w:pStyle w:val="MediumGrid21"/>
        <w:numPr>
          <w:ilvl w:val="1"/>
          <w:numId w:val="3"/>
        </w:numPr>
        <w:ind w:left="431" w:hanging="431"/>
        <w:jc w:val="both"/>
        <w:rPr>
          <w:rFonts w:ascii="Times New Roman" w:hAnsi="Times New Roman"/>
          <w:sz w:val="24"/>
          <w:szCs w:val="24"/>
        </w:rPr>
      </w:pPr>
      <w:r w:rsidRPr="000E24DF">
        <w:rPr>
          <w:rFonts w:ascii="Times New Roman" w:hAnsi="Times New Roman"/>
          <w:sz w:val="24"/>
          <w:szCs w:val="24"/>
        </w:rPr>
        <w:t xml:space="preserve">Lepingu võib </w:t>
      </w:r>
      <w:r w:rsidR="00F003E4" w:rsidRPr="000E24DF">
        <w:rPr>
          <w:rFonts w:ascii="Times New Roman" w:hAnsi="Times New Roman"/>
          <w:sz w:val="24"/>
          <w:szCs w:val="24"/>
        </w:rPr>
        <w:t>kumbki</w:t>
      </w:r>
      <w:r w:rsidRPr="000E24DF">
        <w:rPr>
          <w:rFonts w:ascii="Times New Roman" w:hAnsi="Times New Roman"/>
          <w:sz w:val="24"/>
          <w:szCs w:val="24"/>
        </w:rPr>
        <w:t xml:space="preserve"> pool igal ajal üles öelda, teatades ülesütlemisest teis</w:t>
      </w:r>
      <w:r w:rsidR="00AA76EB" w:rsidRPr="000E24DF">
        <w:rPr>
          <w:rFonts w:ascii="Times New Roman" w:hAnsi="Times New Roman"/>
          <w:sz w:val="24"/>
          <w:szCs w:val="24"/>
        </w:rPr>
        <w:t>t</w:t>
      </w:r>
      <w:r w:rsidRPr="000E24DF">
        <w:rPr>
          <w:rFonts w:ascii="Times New Roman" w:hAnsi="Times New Roman"/>
          <w:sz w:val="24"/>
          <w:szCs w:val="24"/>
        </w:rPr>
        <w:t>ele pool</w:t>
      </w:r>
      <w:r w:rsidR="00AA76EB" w:rsidRPr="000E24DF">
        <w:rPr>
          <w:rFonts w:ascii="Times New Roman" w:hAnsi="Times New Roman"/>
          <w:sz w:val="24"/>
          <w:szCs w:val="24"/>
        </w:rPr>
        <w:t>t</w:t>
      </w:r>
      <w:r w:rsidRPr="000E24DF">
        <w:rPr>
          <w:rFonts w:ascii="Times New Roman" w:hAnsi="Times New Roman"/>
          <w:sz w:val="24"/>
          <w:szCs w:val="24"/>
        </w:rPr>
        <w:t xml:space="preserve">ele kirjalikult vähemalt 2 nädalat ette. </w:t>
      </w:r>
    </w:p>
    <w:p w14:paraId="37A74E49" w14:textId="1C168871" w:rsidR="00E03993" w:rsidRPr="000E24DF" w:rsidRDefault="00E03993" w:rsidP="00EE0D9F">
      <w:pPr>
        <w:pStyle w:val="MediumGrid21"/>
        <w:numPr>
          <w:ilvl w:val="1"/>
          <w:numId w:val="3"/>
        </w:numPr>
        <w:ind w:left="431" w:hanging="431"/>
        <w:jc w:val="both"/>
        <w:rPr>
          <w:rFonts w:ascii="Times New Roman" w:hAnsi="Times New Roman"/>
          <w:sz w:val="24"/>
          <w:szCs w:val="24"/>
        </w:rPr>
      </w:pPr>
      <w:r w:rsidRPr="000E24DF">
        <w:rPr>
          <w:rFonts w:ascii="Times New Roman" w:hAnsi="Times New Roman"/>
          <w:sz w:val="24"/>
          <w:szCs w:val="24"/>
        </w:rPr>
        <w:t xml:space="preserve">Lepingu </w:t>
      </w:r>
      <w:r w:rsidR="009C2E07" w:rsidRPr="000E24DF">
        <w:rPr>
          <w:rFonts w:ascii="Times New Roman" w:hAnsi="Times New Roman"/>
          <w:sz w:val="24"/>
          <w:szCs w:val="24"/>
        </w:rPr>
        <w:t xml:space="preserve">lõppemisel või lõpetamisel jäävad kehtima lepingu punktid 2.4 ja 5.2. </w:t>
      </w:r>
    </w:p>
    <w:p w14:paraId="452598BD" w14:textId="77777777" w:rsidR="00026ACA" w:rsidRPr="000E24DF" w:rsidRDefault="00026ACA" w:rsidP="00026ACA">
      <w:pPr>
        <w:pStyle w:val="MediumGrid21"/>
        <w:ind w:left="431"/>
        <w:jc w:val="both"/>
        <w:rPr>
          <w:rFonts w:ascii="Times New Roman" w:hAnsi="Times New Roman"/>
          <w:sz w:val="24"/>
          <w:szCs w:val="24"/>
        </w:rPr>
      </w:pPr>
    </w:p>
    <w:p w14:paraId="0260AAAB" w14:textId="77777777" w:rsidR="0049146D" w:rsidRPr="000E24DF" w:rsidRDefault="0049146D" w:rsidP="00696546">
      <w:pPr>
        <w:pStyle w:val="MediumGrid21"/>
        <w:numPr>
          <w:ilvl w:val="0"/>
          <w:numId w:val="3"/>
        </w:numPr>
        <w:ind w:left="426" w:hanging="426"/>
        <w:jc w:val="both"/>
        <w:rPr>
          <w:rFonts w:ascii="Times New Roman" w:hAnsi="Times New Roman"/>
          <w:b/>
          <w:bCs/>
          <w:sz w:val="24"/>
          <w:szCs w:val="24"/>
          <w:lang w:eastAsia="et-EE"/>
        </w:rPr>
      </w:pPr>
      <w:r w:rsidRPr="000E24DF">
        <w:rPr>
          <w:rFonts w:ascii="Times New Roman" w:hAnsi="Times New Roman"/>
          <w:b/>
          <w:bCs/>
          <w:sz w:val="24"/>
          <w:szCs w:val="24"/>
          <w:lang w:eastAsia="et-EE"/>
        </w:rPr>
        <w:t>Muud tingimused</w:t>
      </w:r>
    </w:p>
    <w:p w14:paraId="738B6162" w14:textId="77777777" w:rsidR="00696546" w:rsidRPr="000E24DF" w:rsidRDefault="00696546" w:rsidP="00696546">
      <w:pPr>
        <w:pStyle w:val="ListParagraph"/>
        <w:numPr>
          <w:ilvl w:val="1"/>
          <w:numId w:val="3"/>
        </w:numPr>
        <w:ind w:left="426" w:hanging="426"/>
        <w:rPr>
          <w:rFonts w:ascii="Times New Roman" w:hAnsi="Times New Roman"/>
          <w:sz w:val="24"/>
          <w:szCs w:val="24"/>
        </w:rPr>
      </w:pPr>
      <w:r w:rsidRPr="000E24DF">
        <w:rPr>
          <w:rFonts w:ascii="Times New Roman" w:hAnsi="Times New Roman"/>
          <w:sz w:val="24"/>
          <w:szCs w:val="24"/>
        </w:rPr>
        <w:lastRenderedPageBreak/>
        <w:t>Lepingu täitmisega seoses kantud kulud jäävad eranditult kulu kandnud poole enda kanda.</w:t>
      </w:r>
    </w:p>
    <w:p w14:paraId="4380851C" w14:textId="787415B4" w:rsidR="00696546" w:rsidRPr="000E24DF" w:rsidRDefault="00696546" w:rsidP="00696546">
      <w:pPr>
        <w:pStyle w:val="ListParagraph"/>
        <w:numPr>
          <w:ilvl w:val="1"/>
          <w:numId w:val="3"/>
        </w:numPr>
        <w:spacing w:after="0" w:line="240" w:lineRule="auto"/>
        <w:ind w:left="426" w:hanging="426"/>
        <w:jc w:val="both"/>
        <w:rPr>
          <w:rFonts w:ascii="Times New Roman" w:hAnsi="Times New Roman"/>
          <w:sz w:val="24"/>
          <w:szCs w:val="24"/>
        </w:rPr>
      </w:pPr>
      <w:r w:rsidRPr="000E24DF">
        <w:rPr>
          <w:rFonts w:ascii="Times New Roman" w:hAnsi="Times New Roman"/>
          <w:sz w:val="24"/>
          <w:szCs w:val="24"/>
        </w:rPr>
        <w:t xml:space="preserve">Kui ülikooli töötajad soovivad avaldada uuringu tulemust sisaldavat teadusartiklit, esitada konverentsiettekannet või muul moel uuringu tulemust avalikustada, siis on ülikool kohustatud kõnealuse teadusartikli, ettekande teksti või muu materjali esitama p-s </w:t>
      </w:r>
      <w:r w:rsidR="00E67B34" w:rsidRPr="000E24DF">
        <w:rPr>
          <w:rFonts w:ascii="Times New Roman" w:hAnsi="Times New Roman"/>
          <w:sz w:val="24"/>
          <w:szCs w:val="24"/>
        </w:rPr>
        <w:t>3</w:t>
      </w:r>
      <w:r w:rsidRPr="000E24DF">
        <w:rPr>
          <w:rFonts w:ascii="Times New Roman" w:hAnsi="Times New Roman"/>
          <w:sz w:val="24"/>
          <w:szCs w:val="24"/>
        </w:rPr>
        <w:t>.</w:t>
      </w:r>
      <w:r w:rsidR="00E67B34" w:rsidRPr="000E24DF">
        <w:rPr>
          <w:rFonts w:ascii="Times New Roman" w:hAnsi="Times New Roman"/>
          <w:sz w:val="24"/>
          <w:szCs w:val="24"/>
        </w:rPr>
        <w:t>1</w:t>
      </w:r>
      <w:r w:rsidRPr="000E24DF">
        <w:rPr>
          <w:rFonts w:ascii="Times New Roman" w:hAnsi="Times New Roman"/>
          <w:sz w:val="24"/>
          <w:szCs w:val="24"/>
        </w:rPr>
        <w:t xml:space="preserve"> nimetatud </w:t>
      </w:r>
      <w:r w:rsidR="00E67B34" w:rsidRPr="000E24DF">
        <w:rPr>
          <w:rFonts w:ascii="Times New Roman" w:hAnsi="Times New Roman"/>
          <w:color w:val="000000"/>
          <w:sz w:val="24"/>
          <w:szCs w:val="24"/>
          <w:lang w:eastAsia="et-EE"/>
        </w:rPr>
        <w:t xml:space="preserve">geoloogiateenistuse </w:t>
      </w:r>
      <w:r w:rsidRPr="000E24DF">
        <w:rPr>
          <w:rFonts w:ascii="Times New Roman" w:hAnsi="Times New Roman"/>
          <w:sz w:val="24"/>
          <w:szCs w:val="24"/>
        </w:rPr>
        <w:t xml:space="preserve">kontaktisikule vähemalt 10 </w:t>
      </w:r>
      <w:r w:rsidR="00E67B34" w:rsidRPr="000E24DF">
        <w:rPr>
          <w:rFonts w:ascii="Times New Roman" w:hAnsi="Times New Roman"/>
          <w:sz w:val="24"/>
          <w:szCs w:val="24"/>
        </w:rPr>
        <w:t>kalendri</w:t>
      </w:r>
      <w:r w:rsidRPr="000E24DF">
        <w:rPr>
          <w:rFonts w:ascii="Times New Roman" w:hAnsi="Times New Roman"/>
          <w:sz w:val="24"/>
          <w:szCs w:val="24"/>
        </w:rPr>
        <w:t xml:space="preserve">päeva enne eeldatavat avaldamise kuupäeva. </w:t>
      </w:r>
      <w:r w:rsidR="00066BD0" w:rsidRPr="000E24DF">
        <w:rPr>
          <w:rFonts w:ascii="Times New Roman" w:hAnsi="Times New Roman"/>
          <w:color w:val="000000"/>
          <w:sz w:val="24"/>
          <w:szCs w:val="24"/>
          <w:lang w:eastAsia="et-EE"/>
        </w:rPr>
        <w:t xml:space="preserve">Geoloogiateenistusel </w:t>
      </w:r>
      <w:r w:rsidRPr="000E24DF">
        <w:rPr>
          <w:rFonts w:ascii="Times New Roman" w:hAnsi="Times New Roman"/>
          <w:sz w:val="24"/>
          <w:szCs w:val="24"/>
        </w:rPr>
        <w:t xml:space="preserve">on õigus avaldatava materjali kohta kommentaare esitada ja mõlemad pooled arutavad heas usus, et lisada sellised kommentaarid avaldamisse või avalikustamisse. Kui </w:t>
      </w:r>
      <w:r w:rsidR="00066BD0" w:rsidRPr="000E24DF">
        <w:rPr>
          <w:rFonts w:ascii="Times New Roman" w:hAnsi="Times New Roman"/>
          <w:color w:val="000000"/>
          <w:sz w:val="24"/>
          <w:szCs w:val="24"/>
          <w:lang w:eastAsia="et-EE"/>
        </w:rPr>
        <w:t xml:space="preserve">geoloogiateenistus </w:t>
      </w:r>
      <w:r w:rsidRPr="000E24DF">
        <w:rPr>
          <w:rFonts w:ascii="Times New Roman" w:hAnsi="Times New Roman"/>
          <w:sz w:val="24"/>
          <w:szCs w:val="24"/>
        </w:rPr>
        <w:t xml:space="preserve">ei esita oma kommentaare ega teata oma keeldumisest uuringu tulemusi avaldada 15 </w:t>
      </w:r>
      <w:r w:rsidR="00E9329C" w:rsidRPr="000E24DF">
        <w:rPr>
          <w:rFonts w:ascii="Times New Roman" w:hAnsi="Times New Roman"/>
          <w:sz w:val="24"/>
          <w:szCs w:val="24"/>
        </w:rPr>
        <w:t>kalendri</w:t>
      </w:r>
      <w:r w:rsidRPr="000E24DF">
        <w:rPr>
          <w:rFonts w:ascii="Times New Roman" w:hAnsi="Times New Roman"/>
          <w:sz w:val="24"/>
          <w:szCs w:val="24"/>
        </w:rPr>
        <w:t xml:space="preserve">päeva jooksul päringu esitamisest, loetakse, et ta on avalikustamisega nõustunud. </w:t>
      </w:r>
    </w:p>
    <w:p w14:paraId="491FB0EA" w14:textId="77777777" w:rsidR="004F3920" w:rsidRPr="000E24DF" w:rsidRDefault="00096C35" w:rsidP="004F3920">
      <w:pPr>
        <w:pStyle w:val="MediumGrid21"/>
        <w:numPr>
          <w:ilvl w:val="1"/>
          <w:numId w:val="3"/>
        </w:numPr>
        <w:ind w:left="431" w:hanging="431"/>
        <w:jc w:val="both"/>
        <w:rPr>
          <w:rFonts w:ascii="Times New Roman" w:hAnsi="Times New Roman"/>
          <w:sz w:val="24"/>
          <w:szCs w:val="24"/>
          <w:lang w:eastAsia="et-EE"/>
        </w:rPr>
      </w:pPr>
      <w:r w:rsidRPr="000E24DF">
        <w:rPr>
          <w:rFonts w:ascii="Times New Roman" w:hAnsi="Times New Roman"/>
          <w:sz w:val="24"/>
          <w:szCs w:val="24"/>
        </w:rPr>
        <w:t>Lepinguga seotud teade loetakse kätte</w:t>
      </w:r>
      <w:r w:rsidR="006E40DF" w:rsidRPr="000E24DF">
        <w:rPr>
          <w:rFonts w:ascii="Times New Roman" w:hAnsi="Times New Roman"/>
          <w:sz w:val="24"/>
          <w:szCs w:val="24"/>
        </w:rPr>
        <w:t xml:space="preserve"> </w:t>
      </w:r>
      <w:r w:rsidRPr="000E24DF">
        <w:rPr>
          <w:rFonts w:ascii="Times New Roman" w:hAnsi="Times New Roman"/>
          <w:sz w:val="24"/>
          <w:szCs w:val="24"/>
        </w:rPr>
        <w:t>saaduks, kui see on saadetud e-postiga ja teine pool on e-postiga kinnitanud teate kättesaamist, üle antud allkirja vastu või saadetud tähitud kirjaga ja postitamisest on möödunud 3 päeva.</w:t>
      </w:r>
    </w:p>
    <w:p w14:paraId="4E4C5267" w14:textId="7003494B" w:rsidR="004F3920" w:rsidRPr="000E24DF" w:rsidRDefault="004F3920" w:rsidP="004F3920">
      <w:pPr>
        <w:pStyle w:val="MediumGrid21"/>
        <w:numPr>
          <w:ilvl w:val="1"/>
          <w:numId w:val="3"/>
        </w:numPr>
        <w:ind w:left="431" w:hanging="431"/>
        <w:jc w:val="both"/>
        <w:rPr>
          <w:rFonts w:ascii="Times New Roman" w:hAnsi="Times New Roman"/>
          <w:sz w:val="24"/>
          <w:szCs w:val="24"/>
          <w:lang w:eastAsia="et-EE"/>
        </w:rPr>
      </w:pPr>
      <w:r w:rsidRPr="000E24DF">
        <w:rPr>
          <w:rFonts w:ascii="Times New Roman" w:hAnsi="Times New Roman"/>
          <w:sz w:val="24"/>
          <w:szCs w:val="24"/>
          <w:lang w:eastAsia="et-EE"/>
        </w:rPr>
        <w:t>Lepinguga seonduvaid eriarvamusi ja vaidlusi lahendavad pooled eelkõige läbirääkimiste teel. Kui lepingust tulenevaid vaidlusi ei õnnestu lahendada läbirääkimistega, lahendatakse vaidlus Tartu Maakohtus.</w:t>
      </w:r>
    </w:p>
    <w:p w14:paraId="15E82A64" w14:textId="239DE830" w:rsidR="00312076" w:rsidRPr="000E24DF" w:rsidRDefault="0093737B" w:rsidP="00312076">
      <w:pPr>
        <w:pStyle w:val="MediumGrid21"/>
        <w:numPr>
          <w:ilvl w:val="1"/>
          <w:numId w:val="3"/>
        </w:numPr>
        <w:ind w:left="431" w:hanging="431"/>
        <w:jc w:val="both"/>
        <w:rPr>
          <w:rFonts w:ascii="Times New Roman" w:hAnsi="Times New Roman"/>
          <w:sz w:val="24"/>
          <w:szCs w:val="24"/>
          <w:lang w:eastAsia="et-EE"/>
        </w:rPr>
      </w:pPr>
      <w:r w:rsidRPr="000E24DF">
        <w:rPr>
          <w:rFonts w:ascii="Times New Roman" w:hAnsi="Times New Roman"/>
          <w:sz w:val="24"/>
          <w:szCs w:val="24"/>
        </w:rPr>
        <w:t>Leping jõustub selle allkirjastamisest mõlema poole poolt ja kehtib kuni poolte poolt oma lepinguliste kohustuste täieliku nõuetekohase täitmiseni</w:t>
      </w:r>
      <w:r w:rsidR="00312076" w:rsidRPr="000E24DF">
        <w:rPr>
          <w:rFonts w:ascii="Times New Roman" w:hAnsi="Times New Roman"/>
          <w:sz w:val="24"/>
          <w:szCs w:val="24"/>
          <w:lang w:eastAsia="et-EE"/>
        </w:rPr>
        <w:t>.</w:t>
      </w:r>
    </w:p>
    <w:p w14:paraId="201A8856" w14:textId="05BDC8DE" w:rsidR="00696546" w:rsidRPr="000E24DF" w:rsidRDefault="00312076" w:rsidP="00696546">
      <w:pPr>
        <w:pStyle w:val="MediumGrid21"/>
        <w:numPr>
          <w:ilvl w:val="1"/>
          <w:numId w:val="3"/>
        </w:numPr>
        <w:ind w:left="431" w:hanging="431"/>
        <w:jc w:val="both"/>
        <w:rPr>
          <w:rFonts w:ascii="Times New Roman" w:hAnsi="Times New Roman"/>
          <w:sz w:val="24"/>
          <w:szCs w:val="24"/>
          <w:lang w:eastAsia="et-EE"/>
        </w:rPr>
      </w:pPr>
      <w:r w:rsidRPr="000E24DF">
        <w:rPr>
          <w:rFonts w:ascii="Times New Roman" w:hAnsi="Times New Roman"/>
          <w:bCs/>
          <w:sz w:val="24"/>
          <w:szCs w:val="24"/>
          <w:lang w:eastAsia="et-EE"/>
        </w:rPr>
        <w:t xml:space="preserve">Lepingu juurde kuulub sõlmimisel </w:t>
      </w:r>
      <w:r w:rsidR="00696546" w:rsidRPr="000E24DF">
        <w:rPr>
          <w:rFonts w:ascii="Times New Roman" w:hAnsi="Times New Roman"/>
          <w:bCs/>
          <w:sz w:val="24"/>
          <w:szCs w:val="24"/>
          <w:lang w:eastAsia="et-EE"/>
        </w:rPr>
        <w:t xml:space="preserve">Lisa 1 </w:t>
      </w:r>
      <w:r w:rsidRPr="000E24DF">
        <w:rPr>
          <w:rFonts w:ascii="Times New Roman" w:hAnsi="Times New Roman"/>
          <w:bCs/>
          <w:sz w:val="24"/>
          <w:szCs w:val="24"/>
          <w:lang w:eastAsia="et-EE"/>
        </w:rPr>
        <w:t>„</w:t>
      </w:r>
      <w:r w:rsidR="00696546" w:rsidRPr="000E24DF">
        <w:rPr>
          <w:rFonts w:ascii="Times New Roman" w:hAnsi="Times New Roman"/>
          <w:bCs/>
          <w:sz w:val="24"/>
          <w:szCs w:val="24"/>
          <w:lang w:eastAsia="et-EE"/>
        </w:rPr>
        <w:t xml:space="preserve">Uuringu </w:t>
      </w:r>
      <w:r w:rsidR="00230A77" w:rsidRPr="000E24DF">
        <w:rPr>
          <w:rFonts w:ascii="Times New Roman" w:hAnsi="Times New Roman"/>
          <w:bCs/>
          <w:sz w:val="24"/>
          <w:szCs w:val="24"/>
          <w:lang w:eastAsia="et-EE"/>
        </w:rPr>
        <w:t>tutvustus osalistele</w:t>
      </w:r>
      <w:r w:rsidRPr="000E24DF">
        <w:rPr>
          <w:rFonts w:ascii="Times New Roman" w:hAnsi="Times New Roman"/>
          <w:bCs/>
          <w:sz w:val="24"/>
          <w:szCs w:val="24"/>
          <w:lang w:eastAsia="et-EE"/>
        </w:rPr>
        <w:t>“.</w:t>
      </w:r>
    </w:p>
    <w:p w14:paraId="642D1456" w14:textId="30722160" w:rsidR="002E13A2" w:rsidRPr="000E24DF" w:rsidRDefault="002E13A2" w:rsidP="002E13A2">
      <w:pPr>
        <w:pStyle w:val="MediumGrid21"/>
        <w:jc w:val="both"/>
        <w:rPr>
          <w:rFonts w:ascii="Times New Roman" w:hAnsi="Times New Roman"/>
          <w:sz w:val="24"/>
          <w:szCs w:val="24"/>
          <w:lang w:eastAsia="et-EE"/>
        </w:rPr>
      </w:pPr>
    </w:p>
    <w:p w14:paraId="25773C90" w14:textId="6A5B2E3C" w:rsidR="002E13A2" w:rsidRPr="000E24DF" w:rsidRDefault="002E13A2" w:rsidP="002E13A2">
      <w:pPr>
        <w:pStyle w:val="MediumGrid21"/>
        <w:jc w:val="both"/>
        <w:rPr>
          <w:rFonts w:ascii="Times New Roman" w:hAnsi="Times New Roman"/>
          <w:sz w:val="24"/>
          <w:szCs w:val="24"/>
          <w:lang w:eastAsia="et-EE"/>
        </w:rPr>
      </w:pPr>
    </w:p>
    <w:p w14:paraId="4709B067" w14:textId="3F05A800" w:rsidR="002E13A2" w:rsidRPr="000E24DF" w:rsidRDefault="00C064BC" w:rsidP="002E13A2">
      <w:pPr>
        <w:pStyle w:val="MediumGrid21"/>
        <w:jc w:val="both"/>
        <w:rPr>
          <w:rFonts w:ascii="Times New Roman" w:hAnsi="Times New Roman"/>
          <w:sz w:val="24"/>
          <w:szCs w:val="24"/>
          <w:lang w:eastAsia="et-EE"/>
        </w:rPr>
      </w:pPr>
      <w:r w:rsidRPr="000E24DF">
        <w:rPr>
          <w:rFonts w:ascii="Times New Roman" w:hAnsi="Times New Roman"/>
          <w:b/>
          <w:sz w:val="24"/>
          <w:szCs w:val="24"/>
        </w:rPr>
        <w:t>Eesti Geoloogiateenistus</w:t>
      </w:r>
      <w:r w:rsidR="002E13A2" w:rsidRPr="000E24DF">
        <w:rPr>
          <w:rFonts w:ascii="Times New Roman" w:hAnsi="Times New Roman"/>
          <w:b/>
          <w:sz w:val="24"/>
          <w:szCs w:val="24"/>
        </w:rPr>
        <w:tab/>
      </w:r>
      <w:r w:rsidR="002E13A2" w:rsidRPr="000E24DF">
        <w:rPr>
          <w:rFonts w:ascii="Times New Roman" w:hAnsi="Times New Roman"/>
          <w:b/>
          <w:sz w:val="24"/>
          <w:szCs w:val="24"/>
        </w:rPr>
        <w:tab/>
      </w:r>
      <w:r w:rsidR="002E13A2" w:rsidRPr="000E24DF">
        <w:rPr>
          <w:rFonts w:ascii="Times New Roman" w:hAnsi="Times New Roman"/>
          <w:b/>
          <w:sz w:val="24"/>
          <w:szCs w:val="24"/>
        </w:rPr>
        <w:tab/>
      </w:r>
      <w:r w:rsidR="002E13A2" w:rsidRPr="000E24DF">
        <w:rPr>
          <w:rFonts w:ascii="Times New Roman" w:hAnsi="Times New Roman"/>
          <w:b/>
          <w:sz w:val="24"/>
          <w:szCs w:val="24"/>
        </w:rPr>
        <w:tab/>
        <w:t>Tartu Ülikool</w:t>
      </w:r>
    </w:p>
    <w:p w14:paraId="6E12C12A" w14:textId="1CFF378E" w:rsidR="002E13A2" w:rsidRPr="000E24DF" w:rsidRDefault="002E13A2" w:rsidP="002E13A2">
      <w:pPr>
        <w:autoSpaceDE w:val="0"/>
        <w:autoSpaceDN w:val="0"/>
        <w:adjustRightInd w:val="0"/>
        <w:spacing w:after="0" w:line="240" w:lineRule="auto"/>
        <w:rPr>
          <w:rFonts w:ascii="Times New Roman" w:hAnsi="Times New Roman"/>
          <w:sz w:val="24"/>
          <w:szCs w:val="24"/>
        </w:rPr>
      </w:pPr>
    </w:p>
    <w:p w14:paraId="00E2234D" w14:textId="191A3776" w:rsidR="004F3920" w:rsidRPr="00332587" w:rsidRDefault="00C064BC" w:rsidP="002E13A2">
      <w:pPr>
        <w:autoSpaceDE w:val="0"/>
        <w:autoSpaceDN w:val="0"/>
        <w:adjustRightInd w:val="0"/>
        <w:spacing w:after="0" w:line="240" w:lineRule="auto"/>
        <w:rPr>
          <w:rFonts w:ascii="Times New Roman" w:hAnsi="Times New Roman"/>
          <w:iCs/>
          <w:sz w:val="24"/>
          <w:szCs w:val="24"/>
        </w:rPr>
      </w:pPr>
      <w:r w:rsidRPr="000E24DF">
        <w:rPr>
          <w:rFonts w:ascii="Times New Roman" w:hAnsi="Times New Roman"/>
          <w:sz w:val="24"/>
          <w:szCs w:val="24"/>
        </w:rPr>
        <w:t>Sirli Sipp Kulli</w:t>
      </w:r>
      <w:r w:rsidRPr="000E24DF">
        <w:rPr>
          <w:rFonts w:ascii="Times New Roman" w:hAnsi="Times New Roman"/>
          <w:iCs/>
          <w:sz w:val="24"/>
          <w:szCs w:val="24"/>
          <w:rPrChange w:id="0" w:author="Reet Adamsoo" w:date="2024-05-02T15:07:00Z">
            <w:rPr>
              <w:rFonts w:ascii="Times New Roman" w:hAnsi="Times New Roman"/>
              <w:iCs/>
            </w:rPr>
          </w:rPrChange>
        </w:rPr>
        <w:tab/>
      </w:r>
      <w:r w:rsidR="004F3920" w:rsidRPr="000E24DF">
        <w:rPr>
          <w:rFonts w:ascii="Times New Roman" w:hAnsi="Times New Roman"/>
          <w:i/>
          <w:sz w:val="24"/>
          <w:szCs w:val="24"/>
          <w:rPrChange w:id="1" w:author="Reet Adamsoo" w:date="2024-05-02T15:07:00Z">
            <w:rPr>
              <w:rFonts w:ascii="Times New Roman" w:hAnsi="Times New Roman"/>
              <w:i/>
            </w:rPr>
          </w:rPrChange>
        </w:rPr>
        <w:tab/>
      </w:r>
      <w:r w:rsidR="004F3920" w:rsidRPr="000E24DF">
        <w:rPr>
          <w:rFonts w:ascii="Times New Roman" w:hAnsi="Times New Roman"/>
          <w:i/>
          <w:sz w:val="24"/>
          <w:szCs w:val="24"/>
          <w:rPrChange w:id="2" w:author="Reet Adamsoo" w:date="2024-05-02T15:07:00Z">
            <w:rPr>
              <w:rFonts w:ascii="Times New Roman" w:hAnsi="Times New Roman"/>
              <w:i/>
            </w:rPr>
          </w:rPrChange>
        </w:rPr>
        <w:tab/>
      </w:r>
      <w:r w:rsidR="004F3920" w:rsidRPr="000E24DF">
        <w:rPr>
          <w:rFonts w:ascii="Times New Roman" w:hAnsi="Times New Roman"/>
          <w:i/>
          <w:sz w:val="24"/>
          <w:szCs w:val="24"/>
          <w:rPrChange w:id="3" w:author="Reet Adamsoo" w:date="2024-05-02T15:07:00Z">
            <w:rPr>
              <w:rFonts w:ascii="Times New Roman" w:hAnsi="Times New Roman"/>
              <w:i/>
            </w:rPr>
          </w:rPrChange>
        </w:rPr>
        <w:tab/>
      </w:r>
      <w:r w:rsidR="004F3920" w:rsidRPr="000E24DF">
        <w:rPr>
          <w:rFonts w:ascii="Times New Roman" w:hAnsi="Times New Roman"/>
          <w:i/>
          <w:sz w:val="24"/>
          <w:szCs w:val="24"/>
          <w:rPrChange w:id="4" w:author="Reet Adamsoo" w:date="2024-05-02T15:07:00Z">
            <w:rPr>
              <w:rFonts w:ascii="Times New Roman" w:hAnsi="Times New Roman"/>
              <w:i/>
            </w:rPr>
          </w:rPrChange>
        </w:rPr>
        <w:tab/>
      </w:r>
      <w:r w:rsidR="00332587">
        <w:rPr>
          <w:rFonts w:ascii="Times New Roman" w:hAnsi="Times New Roman"/>
          <w:iCs/>
          <w:sz w:val="24"/>
          <w:szCs w:val="24"/>
        </w:rPr>
        <w:t>Margit Keller</w:t>
      </w:r>
    </w:p>
    <w:p w14:paraId="2D154C9F" w14:textId="466AD2AF" w:rsidR="004F3920" w:rsidRPr="000E24DF" w:rsidRDefault="00BA3617" w:rsidP="002E13A2">
      <w:pPr>
        <w:autoSpaceDE w:val="0"/>
        <w:autoSpaceDN w:val="0"/>
        <w:adjustRightInd w:val="0"/>
        <w:spacing w:after="0" w:line="240" w:lineRule="auto"/>
        <w:rPr>
          <w:rFonts w:ascii="Times New Roman" w:hAnsi="Times New Roman"/>
          <w:sz w:val="24"/>
          <w:szCs w:val="24"/>
        </w:rPr>
      </w:pPr>
      <w:r w:rsidRPr="000E24DF">
        <w:rPr>
          <w:rFonts w:ascii="Times New Roman" w:hAnsi="Times New Roman"/>
          <w:sz w:val="24"/>
          <w:szCs w:val="24"/>
        </w:rPr>
        <w:t>direktor</w:t>
      </w:r>
      <w:bookmarkStart w:id="5" w:name="_GoBack"/>
      <w:bookmarkEnd w:id="5"/>
      <w:r w:rsidR="004F3920" w:rsidRPr="000E24DF">
        <w:rPr>
          <w:rFonts w:ascii="Times New Roman" w:hAnsi="Times New Roman"/>
          <w:sz w:val="24"/>
          <w:szCs w:val="24"/>
        </w:rPr>
        <w:tab/>
      </w:r>
      <w:r w:rsidR="004F3920" w:rsidRPr="000E24DF">
        <w:rPr>
          <w:rFonts w:ascii="Times New Roman" w:hAnsi="Times New Roman"/>
          <w:sz w:val="24"/>
          <w:szCs w:val="24"/>
        </w:rPr>
        <w:tab/>
      </w:r>
      <w:r w:rsidR="004F3920" w:rsidRPr="000E24DF">
        <w:rPr>
          <w:rFonts w:ascii="Times New Roman" w:hAnsi="Times New Roman"/>
          <w:sz w:val="24"/>
          <w:szCs w:val="24"/>
        </w:rPr>
        <w:tab/>
      </w:r>
      <w:r w:rsidR="004F3920" w:rsidRPr="000E24DF">
        <w:rPr>
          <w:rFonts w:ascii="Times New Roman" w:hAnsi="Times New Roman"/>
          <w:sz w:val="24"/>
          <w:szCs w:val="24"/>
        </w:rPr>
        <w:tab/>
      </w:r>
      <w:r w:rsidR="004F3920" w:rsidRPr="000E24DF">
        <w:rPr>
          <w:rFonts w:ascii="Times New Roman" w:hAnsi="Times New Roman"/>
          <w:sz w:val="24"/>
          <w:szCs w:val="24"/>
        </w:rPr>
        <w:tab/>
      </w:r>
      <w:r w:rsidR="004F3920" w:rsidRPr="000E24DF">
        <w:rPr>
          <w:rFonts w:ascii="Times New Roman" w:hAnsi="Times New Roman"/>
          <w:sz w:val="24"/>
          <w:szCs w:val="24"/>
        </w:rPr>
        <w:tab/>
      </w:r>
      <w:r w:rsidR="00332587">
        <w:rPr>
          <w:rFonts w:ascii="Times New Roman" w:hAnsi="Times New Roman"/>
          <w:sz w:val="24"/>
          <w:szCs w:val="24"/>
        </w:rPr>
        <w:t>sotsiaalteaduste valdkonna dekaan</w:t>
      </w:r>
    </w:p>
    <w:p w14:paraId="588BB52E" w14:textId="41DD9E68" w:rsidR="00312076" w:rsidRPr="000E24DF" w:rsidRDefault="0049146D" w:rsidP="00312076">
      <w:pPr>
        <w:autoSpaceDE w:val="0"/>
        <w:autoSpaceDN w:val="0"/>
        <w:adjustRightInd w:val="0"/>
        <w:spacing w:after="0" w:line="240" w:lineRule="auto"/>
        <w:ind w:left="1416"/>
        <w:jc w:val="right"/>
        <w:rPr>
          <w:rFonts w:ascii="Times New Roman" w:hAnsi="Times New Roman"/>
          <w:sz w:val="24"/>
          <w:szCs w:val="24"/>
          <w:lang w:eastAsia="et-EE"/>
        </w:rPr>
      </w:pPr>
      <w:r w:rsidRPr="000E24DF">
        <w:rPr>
          <w:rFonts w:ascii="Times New Roman" w:hAnsi="Times New Roman"/>
          <w:sz w:val="24"/>
          <w:szCs w:val="24"/>
        </w:rPr>
        <w:br w:type="page"/>
      </w:r>
      <w:r w:rsidRPr="000E24DF">
        <w:rPr>
          <w:rFonts w:ascii="Times New Roman" w:hAnsi="Times New Roman"/>
          <w:sz w:val="24"/>
          <w:szCs w:val="24"/>
          <w:lang w:eastAsia="et-EE"/>
        </w:rPr>
        <w:lastRenderedPageBreak/>
        <w:t>Lisa 1</w:t>
      </w:r>
    </w:p>
    <w:p w14:paraId="1831E796" w14:textId="676D2924" w:rsidR="00312076" w:rsidRPr="000E24DF" w:rsidRDefault="00312076" w:rsidP="00312076">
      <w:pPr>
        <w:autoSpaceDE w:val="0"/>
        <w:autoSpaceDN w:val="0"/>
        <w:adjustRightInd w:val="0"/>
        <w:spacing w:after="0" w:line="240" w:lineRule="auto"/>
        <w:ind w:left="1416"/>
        <w:jc w:val="right"/>
        <w:rPr>
          <w:rFonts w:ascii="Times New Roman" w:hAnsi="Times New Roman"/>
          <w:sz w:val="24"/>
          <w:szCs w:val="24"/>
          <w:lang w:eastAsia="et-EE"/>
        </w:rPr>
      </w:pPr>
      <w:r w:rsidRPr="000E24DF">
        <w:rPr>
          <w:rFonts w:ascii="Times New Roman" w:hAnsi="Times New Roman"/>
          <w:bCs/>
          <w:sz w:val="24"/>
          <w:szCs w:val="24"/>
          <w:lang w:eastAsia="et-EE"/>
        </w:rPr>
        <w:t xml:space="preserve"> „</w:t>
      </w:r>
      <w:r w:rsidR="00230A77" w:rsidRPr="000E24DF">
        <w:rPr>
          <w:rFonts w:ascii="Times New Roman" w:hAnsi="Times New Roman"/>
          <w:bCs/>
          <w:sz w:val="24"/>
          <w:szCs w:val="24"/>
          <w:lang w:eastAsia="et-EE"/>
        </w:rPr>
        <w:t>Uuringu tutvustus osalistele</w:t>
      </w:r>
      <w:r w:rsidRPr="000E24DF">
        <w:rPr>
          <w:rFonts w:ascii="Times New Roman" w:hAnsi="Times New Roman"/>
          <w:bCs/>
          <w:sz w:val="24"/>
          <w:szCs w:val="24"/>
          <w:lang w:eastAsia="et-EE"/>
        </w:rPr>
        <w:t>“</w:t>
      </w:r>
    </w:p>
    <w:p w14:paraId="7551095B" w14:textId="77777777" w:rsidR="00312076" w:rsidRPr="000E24DF" w:rsidRDefault="00312076" w:rsidP="00312076">
      <w:pPr>
        <w:autoSpaceDE w:val="0"/>
        <w:autoSpaceDN w:val="0"/>
        <w:adjustRightInd w:val="0"/>
        <w:spacing w:after="0" w:line="240" w:lineRule="auto"/>
        <w:jc w:val="both"/>
        <w:rPr>
          <w:rFonts w:ascii="Times New Roman" w:hAnsi="Times New Roman"/>
          <w:bCs/>
          <w:sz w:val="24"/>
          <w:szCs w:val="24"/>
          <w:lang w:eastAsia="et-EE"/>
        </w:rPr>
      </w:pPr>
    </w:p>
    <w:p w14:paraId="1066D2B9" w14:textId="77777777" w:rsidR="0092269B" w:rsidRPr="00332587" w:rsidRDefault="0092269B" w:rsidP="0092269B">
      <w:pPr>
        <w:pStyle w:val="NormalWeb"/>
        <w:shd w:val="clear" w:color="auto" w:fill="FFFFFF"/>
        <w:spacing w:before="0" w:beforeAutospacing="0" w:after="0" w:afterAutospacing="0"/>
        <w:rPr>
          <w:color w:val="0D0D0D"/>
          <w:lang w:val="et-EE"/>
        </w:rPr>
      </w:pPr>
    </w:p>
    <w:p w14:paraId="53AEB914" w14:textId="0CDD14BD" w:rsidR="0092269B" w:rsidRPr="00332587" w:rsidRDefault="004C3F4B" w:rsidP="0092269B">
      <w:pPr>
        <w:pStyle w:val="NormalWeb"/>
        <w:shd w:val="clear" w:color="auto" w:fill="FFFFFF"/>
        <w:spacing w:before="0" w:beforeAutospacing="0" w:after="0" w:afterAutospacing="0"/>
        <w:jc w:val="both"/>
        <w:rPr>
          <w:color w:val="0D0D0D"/>
          <w:lang w:val="et-EE"/>
        </w:rPr>
      </w:pPr>
      <w:r w:rsidRPr="00332587">
        <w:rPr>
          <w:b/>
          <w:bCs/>
          <w:color w:val="0D0D0D"/>
          <w:lang w:val="et-EE"/>
        </w:rPr>
        <w:t>O</w:t>
      </w:r>
      <w:r w:rsidR="0092269B" w:rsidRPr="00332587">
        <w:rPr>
          <w:b/>
          <w:bCs/>
          <w:color w:val="0D0D0D"/>
          <w:lang w:val="et-EE"/>
        </w:rPr>
        <w:t>rganisatsiooniuuringu</w:t>
      </w:r>
      <w:r w:rsidR="0092269B" w:rsidRPr="00332587">
        <w:rPr>
          <w:color w:val="0D0D0D"/>
          <w:lang w:val="et-EE"/>
        </w:rPr>
        <w:t xml:space="preserve"> eesmärgiks on mõista </w:t>
      </w:r>
      <w:r w:rsidR="00B563C6" w:rsidRPr="00332587">
        <w:rPr>
          <w:color w:val="0D0D0D"/>
          <w:lang w:val="et-EE"/>
        </w:rPr>
        <w:t>E</w:t>
      </w:r>
      <w:r w:rsidRPr="00332587">
        <w:rPr>
          <w:color w:val="0D0D0D"/>
          <w:lang w:val="et-EE"/>
        </w:rPr>
        <w:t xml:space="preserve">GT </w:t>
      </w:r>
      <w:r w:rsidR="0092269B" w:rsidRPr="00332587">
        <w:rPr>
          <w:color w:val="0D0D0D"/>
          <w:lang w:val="et-EE"/>
        </w:rPr>
        <w:t>tugevusi ja tuvastada arenguvõimalusi</w:t>
      </w:r>
    </w:p>
    <w:p w14:paraId="70FF251B" w14:textId="77777777" w:rsidR="0092269B" w:rsidRPr="00332587" w:rsidRDefault="0092269B" w:rsidP="0092269B">
      <w:pPr>
        <w:pStyle w:val="NormalWeb"/>
        <w:shd w:val="clear" w:color="auto" w:fill="FFFFFF"/>
        <w:spacing w:before="0" w:beforeAutospacing="0" w:after="0" w:afterAutospacing="0"/>
        <w:rPr>
          <w:color w:val="0D0D0D"/>
          <w:lang w:val="et-EE"/>
        </w:rPr>
      </w:pPr>
    </w:p>
    <w:p w14:paraId="073F6BC8" w14:textId="77777777" w:rsidR="0092269B" w:rsidRPr="00332587" w:rsidRDefault="0092269B" w:rsidP="0092269B">
      <w:pPr>
        <w:pStyle w:val="NormalWeb"/>
        <w:shd w:val="clear" w:color="auto" w:fill="FFFFFF"/>
        <w:spacing w:before="0" w:beforeAutospacing="0" w:after="0" w:afterAutospacing="0"/>
        <w:rPr>
          <w:color w:val="0D0D0D"/>
          <w:lang w:val="et-EE"/>
        </w:rPr>
      </w:pPr>
      <w:r w:rsidRPr="00332587">
        <w:rPr>
          <w:rStyle w:val="Strong"/>
          <w:rFonts w:eastAsiaTheme="majorEastAsia"/>
          <w:color w:val="0D0D0D"/>
          <w:lang w:val="et-EE"/>
        </w:rPr>
        <w:t>Uuringu ülesehitus</w:t>
      </w:r>
    </w:p>
    <w:p w14:paraId="27168B95" w14:textId="452198F5" w:rsidR="0092269B" w:rsidRPr="00332587" w:rsidRDefault="0092269B" w:rsidP="0092269B">
      <w:pPr>
        <w:pStyle w:val="NormalWeb"/>
        <w:shd w:val="clear" w:color="auto" w:fill="FFFFFF"/>
        <w:spacing w:before="0" w:beforeAutospacing="0" w:after="0" w:afterAutospacing="0"/>
        <w:jc w:val="both"/>
        <w:rPr>
          <w:color w:val="0D0D0D"/>
          <w:lang w:val="et-EE"/>
        </w:rPr>
      </w:pPr>
      <w:r w:rsidRPr="00332587">
        <w:rPr>
          <w:color w:val="0D0D0D"/>
          <w:lang w:val="et-EE"/>
        </w:rPr>
        <w:t>Uuringu keskmes on küsimustik, mis ühendab meeskonnatarkuse perspektiivid rahulolu ja pühendumusuuringu küsimustega. See tähendab, et lisaks üldisele rahulolule ja pühendumusele uuri</w:t>
      </w:r>
      <w:r w:rsidR="00F42E5B" w:rsidRPr="00332587">
        <w:rPr>
          <w:color w:val="0D0D0D"/>
          <w:lang w:val="et-EE"/>
        </w:rPr>
        <w:t>takse</w:t>
      </w:r>
      <w:r w:rsidRPr="00332587">
        <w:rPr>
          <w:color w:val="0D0D0D"/>
          <w:lang w:val="et-EE"/>
        </w:rPr>
        <w:t xml:space="preserve"> ka, kuidas </w:t>
      </w:r>
      <w:r w:rsidR="00B563C6" w:rsidRPr="00332587">
        <w:rPr>
          <w:color w:val="0D0D0D"/>
          <w:lang w:val="et-EE"/>
        </w:rPr>
        <w:t>E</w:t>
      </w:r>
      <w:r w:rsidR="00F42E5B" w:rsidRPr="00332587">
        <w:rPr>
          <w:color w:val="0D0D0D"/>
          <w:lang w:val="et-EE"/>
        </w:rPr>
        <w:t>GT</w:t>
      </w:r>
      <w:r w:rsidRPr="00332587">
        <w:rPr>
          <w:color w:val="0D0D0D"/>
          <w:lang w:val="et-EE"/>
        </w:rPr>
        <w:t xml:space="preserve"> meeskonnad koos töötavad ja millised on </w:t>
      </w:r>
      <w:r w:rsidR="00F42E5B" w:rsidRPr="00332587">
        <w:rPr>
          <w:color w:val="0D0D0D"/>
          <w:lang w:val="et-EE"/>
        </w:rPr>
        <w:t xml:space="preserve"> </w:t>
      </w:r>
      <w:r w:rsidR="00B563C6" w:rsidRPr="00332587">
        <w:rPr>
          <w:color w:val="0D0D0D"/>
          <w:lang w:val="et-EE"/>
        </w:rPr>
        <w:t>E</w:t>
      </w:r>
      <w:r w:rsidR="00F42E5B" w:rsidRPr="00332587">
        <w:rPr>
          <w:color w:val="0D0D0D"/>
          <w:lang w:val="et-EE"/>
        </w:rPr>
        <w:t>GT</w:t>
      </w:r>
      <w:r w:rsidRPr="00332587">
        <w:rPr>
          <w:color w:val="0D0D0D"/>
          <w:lang w:val="et-EE"/>
        </w:rPr>
        <w:t xml:space="preserve"> tugevad küljed kollektiivina. See laiapõhjaline lähenemine võimaldab  saada tervikliku ülevaate organisatsiooni praegusest seisundist. </w:t>
      </w:r>
    </w:p>
    <w:p w14:paraId="26F5A840" w14:textId="77777777" w:rsidR="0092269B" w:rsidRPr="00332587" w:rsidRDefault="0092269B" w:rsidP="0092269B">
      <w:pPr>
        <w:pStyle w:val="NormalWeb"/>
        <w:shd w:val="clear" w:color="auto" w:fill="FFFFFF"/>
        <w:spacing w:before="0" w:beforeAutospacing="0" w:after="0" w:afterAutospacing="0"/>
        <w:jc w:val="both"/>
        <w:rPr>
          <w:color w:val="0D0D0D"/>
          <w:lang w:val="et-EE"/>
        </w:rPr>
      </w:pPr>
    </w:p>
    <w:p w14:paraId="39445FEA" w14:textId="77777777" w:rsidR="0092269B" w:rsidRPr="00332587" w:rsidRDefault="0092269B" w:rsidP="0092269B">
      <w:pPr>
        <w:pStyle w:val="NormalWeb"/>
        <w:shd w:val="clear" w:color="auto" w:fill="FFFFFF"/>
        <w:spacing w:before="0" w:beforeAutospacing="0" w:after="0" w:afterAutospacing="0"/>
        <w:rPr>
          <w:color w:val="0D0D0D"/>
          <w:lang w:val="et-EE"/>
        </w:rPr>
      </w:pPr>
      <w:r w:rsidRPr="00332587">
        <w:rPr>
          <w:rStyle w:val="Strong"/>
          <w:rFonts w:eastAsiaTheme="majorEastAsia"/>
          <w:color w:val="0D0D0D"/>
          <w:lang w:val="et-EE"/>
        </w:rPr>
        <w:t>Anonüümsus ja konfidentsiaalsus</w:t>
      </w:r>
      <w:r w:rsidRPr="00332587">
        <w:rPr>
          <w:color w:val="0D0D0D"/>
          <w:lang w:val="et-EE"/>
        </w:rPr>
        <w:t xml:space="preserve"> </w:t>
      </w:r>
    </w:p>
    <w:p w14:paraId="0F20647C" w14:textId="53C7FC68" w:rsidR="0092269B" w:rsidRPr="00332587" w:rsidRDefault="0092269B" w:rsidP="0092269B">
      <w:pPr>
        <w:pStyle w:val="NormalWeb"/>
        <w:shd w:val="clear" w:color="auto" w:fill="FFFFFF"/>
        <w:spacing w:before="0" w:beforeAutospacing="0" w:after="0" w:afterAutospacing="0"/>
        <w:jc w:val="both"/>
        <w:rPr>
          <w:color w:val="0D0D0D"/>
          <w:lang w:val="et-EE"/>
        </w:rPr>
      </w:pPr>
      <w:r w:rsidRPr="00332587">
        <w:rPr>
          <w:color w:val="0D0D0D"/>
          <w:lang w:val="et-EE"/>
        </w:rPr>
        <w:t xml:space="preserve">Uuringu põhiküsimustik viiakse  läbi anonüümselt. </w:t>
      </w:r>
      <w:r w:rsidR="00B563C6" w:rsidRPr="00332587">
        <w:rPr>
          <w:color w:val="0D0D0D"/>
          <w:lang w:val="et-EE"/>
        </w:rPr>
        <w:t>E</w:t>
      </w:r>
      <w:r w:rsidRPr="00332587">
        <w:rPr>
          <w:color w:val="0D0D0D"/>
          <w:lang w:val="et-EE"/>
        </w:rPr>
        <w:t xml:space="preserve">esmärk on luua turvaline keskkond, kus kõik tunnevad end vabalt oma ausat tagasisidet jagama. Tulemused kuvatakse ainult meeskonna ja organisatsiooni tasandil, ilma et oleks võimalik üksikisikuid tuvastada.  Just sellel eesmärgil ei kuvata eraldi ka väikeste meeskondade tulemusi. EGT tulemustes ning vabavastustes arvestatakse muidugi kõigi vastajatega. </w:t>
      </w:r>
    </w:p>
    <w:p w14:paraId="68BB9FAB" w14:textId="77777777" w:rsidR="0092269B" w:rsidRPr="00332587" w:rsidRDefault="0092269B" w:rsidP="0092269B">
      <w:pPr>
        <w:pStyle w:val="NormalWeb"/>
        <w:shd w:val="clear" w:color="auto" w:fill="FFFFFF"/>
        <w:spacing w:before="0" w:beforeAutospacing="0" w:after="0" w:afterAutospacing="0"/>
        <w:rPr>
          <w:rStyle w:val="Strong"/>
          <w:rFonts w:eastAsiaTheme="majorEastAsia"/>
          <w:color w:val="0D0D0D"/>
          <w:lang w:val="et-EE"/>
        </w:rPr>
      </w:pPr>
    </w:p>
    <w:p w14:paraId="00E94CED" w14:textId="77777777" w:rsidR="0092269B" w:rsidRPr="00332587" w:rsidRDefault="0092269B" w:rsidP="0092269B">
      <w:pPr>
        <w:pStyle w:val="NormalWeb"/>
        <w:shd w:val="clear" w:color="auto" w:fill="FFFFFF"/>
        <w:spacing w:before="0" w:beforeAutospacing="0" w:after="0" w:afterAutospacing="0"/>
        <w:jc w:val="both"/>
        <w:rPr>
          <w:color w:val="0D0D0D"/>
          <w:lang w:val="et-EE"/>
        </w:rPr>
      </w:pPr>
      <w:r w:rsidRPr="00332587">
        <w:rPr>
          <w:rStyle w:val="Strong"/>
          <w:rFonts w:eastAsiaTheme="majorEastAsia"/>
          <w:color w:val="0D0D0D"/>
          <w:lang w:val="et-EE"/>
        </w:rPr>
        <w:t>Miks osaleda?</w:t>
      </w:r>
      <w:r w:rsidRPr="00332587">
        <w:rPr>
          <w:color w:val="0D0D0D"/>
          <w:lang w:val="et-EE"/>
        </w:rPr>
        <w:t xml:space="preserve"> </w:t>
      </w:r>
    </w:p>
    <w:p w14:paraId="1138BF7F" w14:textId="258E603F" w:rsidR="0092269B" w:rsidRPr="00332587" w:rsidRDefault="0047002D" w:rsidP="0092269B">
      <w:pPr>
        <w:pStyle w:val="NormalWeb"/>
        <w:shd w:val="clear" w:color="auto" w:fill="FFFFFF"/>
        <w:spacing w:before="0" w:beforeAutospacing="0" w:after="0" w:afterAutospacing="0"/>
        <w:jc w:val="both"/>
        <w:rPr>
          <w:color w:val="0D0D0D"/>
          <w:lang w:val="et-EE"/>
        </w:rPr>
      </w:pPr>
      <w:r w:rsidRPr="00332587">
        <w:rPr>
          <w:color w:val="0D0D0D"/>
          <w:lang w:val="et-EE"/>
        </w:rPr>
        <w:t>Iga EGT töötaja</w:t>
      </w:r>
      <w:r w:rsidR="0092269B" w:rsidRPr="00332587">
        <w:rPr>
          <w:color w:val="0D0D0D"/>
          <w:lang w:val="et-EE"/>
        </w:rPr>
        <w:t xml:space="preserve"> panus on </w:t>
      </w:r>
      <w:r w:rsidRPr="00332587">
        <w:rPr>
          <w:color w:val="0D0D0D"/>
          <w:lang w:val="et-EE"/>
        </w:rPr>
        <w:t>oluline.</w:t>
      </w:r>
      <w:r w:rsidR="0092269B" w:rsidRPr="00332587">
        <w:rPr>
          <w:color w:val="0D0D0D"/>
          <w:lang w:val="et-EE"/>
        </w:rPr>
        <w:t xml:space="preserve"> Mida rohkem </w:t>
      </w:r>
      <w:r w:rsidRPr="00332587">
        <w:rPr>
          <w:color w:val="0D0D0D"/>
          <w:lang w:val="et-EE"/>
        </w:rPr>
        <w:t>töötajaid</w:t>
      </w:r>
      <w:r w:rsidR="0092269B" w:rsidRPr="00332587">
        <w:rPr>
          <w:color w:val="0D0D0D"/>
          <w:lang w:val="et-EE"/>
        </w:rPr>
        <w:t xml:space="preserve"> osaleb, seda täpsem ja tähendusrikkam on tagasiside, mida saa</w:t>
      </w:r>
      <w:r w:rsidRPr="00332587">
        <w:rPr>
          <w:color w:val="0D0D0D"/>
          <w:lang w:val="et-EE"/>
        </w:rPr>
        <w:t>dakse</w:t>
      </w:r>
      <w:r w:rsidR="0092269B" w:rsidRPr="00332587">
        <w:rPr>
          <w:color w:val="0D0D0D"/>
          <w:lang w:val="et-EE"/>
        </w:rPr>
        <w:t>. See uuring on võimalus igaühe arvamuse kuuldavaks tegemiseks ning organisatsiooni tuleviku kujundamiseks.</w:t>
      </w:r>
    </w:p>
    <w:p w14:paraId="491722BC" w14:textId="77777777" w:rsidR="0092269B" w:rsidRPr="00332587" w:rsidRDefault="0092269B" w:rsidP="0092269B">
      <w:pPr>
        <w:pStyle w:val="NormalWeb"/>
        <w:shd w:val="clear" w:color="auto" w:fill="FFFFFF"/>
        <w:spacing w:before="0" w:beforeAutospacing="0" w:after="0" w:afterAutospacing="0"/>
        <w:rPr>
          <w:rStyle w:val="Strong"/>
          <w:rFonts w:eastAsiaTheme="majorEastAsia"/>
          <w:color w:val="0D0D0D"/>
          <w:lang w:val="et-EE"/>
        </w:rPr>
      </w:pPr>
    </w:p>
    <w:p w14:paraId="179C6319" w14:textId="77777777" w:rsidR="0092269B" w:rsidRPr="00332587" w:rsidRDefault="0092269B" w:rsidP="0092269B">
      <w:pPr>
        <w:pStyle w:val="NormalWeb"/>
        <w:shd w:val="clear" w:color="auto" w:fill="FFFFFF"/>
        <w:spacing w:before="0" w:beforeAutospacing="0" w:after="0" w:afterAutospacing="0"/>
        <w:rPr>
          <w:rStyle w:val="Strong"/>
          <w:rFonts w:eastAsiaTheme="majorEastAsia"/>
          <w:color w:val="0D0D0D"/>
          <w:lang w:val="et-EE"/>
        </w:rPr>
      </w:pPr>
      <w:r w:rsidRPr="00332587">
        <w:rPr>
          <w:rStyle w:val="Strong"/>
          <w:rFonts w:eastAsiaTheme="majorEastAsia"/>
          <w:color w:val="0D0D0D"/>
          <w:lang w:val="et-EE"/>
        </w:rPr>
        <w:t>Kes? Mis? Kus?</w:t>
      </w:r>
    </w:p>
    <w:p w14:paraId="65927B50" w14:textId="77777777" w:rsidR="0092269B" w:rsidRPr="00332587" w:rsidRDefault="0092269B" w:rsidP="0092269B">
      <w:pPr>
        <w:pStyle w:val="NormalWeb"/>
        <w:shd w:val="clear" w:color="auto" w:fill="FFFFFF"/>
        <w:spacing w:before="0" w:beforeAutospacing="0" w:after="0" w:afterAutospacing="0"/>
        <w:jc w:val="both"/>
        <w:rPr>
          <w:lang w:val="et-EE"/>
        </w:rPr>
      </w:pPr>
      <w:r w:rsidRPr="00332587">
        <w:rPr>
          <w:rStyle w:val="Strong"/>
          <w:rFonts w:eastAsiaTheme="majorEastAsia"/>
          <w:b w:val="0"/>
          <w:bCs w:val="0"/>
          <w:color w:val="0D0D0D"/>
          <w:lang w:val="et-EE"/>
        </w:rPr>
        <w:t xml:space="preserve">Organisatsiooniuuringu põhiküsimustiku, tulemuste analüüsi ja esitamise on enda peale võtnud Tartu Ülikooli juhtimise doktorant ja kogenud organisatsiooni- ja juhtimiskonsultant </w:t>
      </w:r>
      <w:r w:rsidRPr="00332587">
        <w:rPr>
          <w:rStyle w:val="Strong"/>
          <w:rFonts w:eastAsiaTheme="majorEastAsia"/>
          <w:color w:val="0D0D0D"/>
          <w:lang w:val="et-EE"/>
        </w:rPr>
        <w:t xml:space="preserve">Endel Hango </w:t>
      </w:r>
      <w:r w:rsidRPr="00332587">
        <w:rPr>
          <w:rStyle w:val="Strong"/>
          <w:rFonts w:eastAsiaTheme="majorEastAsia"/>
          <w:b w:val="0"/>
          <w:bCs w:val="0"/>
          <w:color w:val="0D0D0D"/>
          <w:lang w:val="et-EE"/>
        </w:rPr>
        <w:t>(</w:t>
      </w:r>
      <w:hyperlink r:id="rId8" w:history="1">
        <w:r w:rsidRPr="00332587">
          <w:rPr>
            <w:rStyle w:val="Hyperlink"/>
            <w:rFonts w:eastAsiaTheme="majorEastAsia"/>
            <w:lang w:val="et-EE"/>
          </w:rPr>
          <w:t>endel.hango@ut.ee</w:t>
        </w:r>
      </w:hyperlink>
      <w:r w:rsidRPr="00332587">
        <w:rPr>
          <w:rStyle w:val="Strong"/>
          <w:rFonts w:eastAsiaTheme="majorEastAsia"/>
          <w:b w:val="0"/>
          <w:bCs w:val="0"/>
          <w:color w:val="0D0D0D"/>
          <w:lang w:val="et-EE"/>
        </w:rPr>
        <w:t xml:space="preserve">). Küsimustik on 60 küsimusega, millest enamus on hinnanguküsimused skaalal, osad vabavastustega küsimused (ning mõned kommentaaride võimalused). See osa viiakse läbi keskkonnas </w:t>
      </w:r>
      <w:hyperlink r:id="rId9" w:history="1">
        <w:r w:rsidRPr="00332587">
          <w:rPr>
            <w:rStyle w:val="Hyperlink"/>
            <w:rFonts w:eastAsiaTheme="majorEastAsia"/>
            <w:color w:val="00639C"/>
            <w:lang w:val="et-EE"/>
          </w:rPr>
          <w:t>eformular.com</w:t>
        </w:r>
      </w:hyperlink>
      <w:r w:rsidRPr="00332587">
        <w:rPr>
          <w:lang w:val="et-EE"/>
        </w:rPr>
        <w:t xml:space="preserve">. </w:t>
      </w:r>
    </w:p>
    <w:p w14:paraId="3F91A5F9" w14:textId="77777777" w:rsidR="0092269B" w:rsidRPr="00332587" w:rsidRDefault="0092269B" w:rsidP="0092269B">
      <w:pPr>
        <w:pStyle w:val="NormalWeb"/>
        <w:shd w:val="clear" w:color="auto" w:fill="FFFFFF"/>
        <w:spacing w:before="0" w:beforeAutospacing="0" w:after="0" w:afterAutospacing="0"/>
        <w:jc w:val="both"/>
        <w:rPr>
          <w:color w:val="FF0000"/>
          <w:lang w:val="et-EE"/>
        </w:rPr>
      </w:pPr>
    </w:p>
    <w:p w14:paraId="77044372" w14:textId="16D68805" w:rsidR="0092269B" w:rsidRPr="00332587" w:rsidRDefault="0092269B" w:rsidP="0092269B">
      <w:pPr>
        <w:pStyle w:val="NormalWeb"/>
        <w:shd w:val="clear" w:color="auto" w:fill="FFFFFF"/>
        <w:spacing w:before="0" w:beforeAutospacing="0" w:after="0" w:afterAutospacing="0"/>
        <w:jc w:val="both"/>
        <w:rPr>
          <w:color w:val="0D0D0D"/>
          <w:lang w:val="et-EE"/>
        </w:rPr>
      </w:pPr>
      <w:r w:rsidRPr="00332587">
        <w:rPr>
          <w:lang w:val="et-EE"/>
        </w:rPr>
        <w:t xml:space="preserve">Uuring </w:t>
      </w:r>
      <w:r w:rsidRPr="00332587">
        <w:rPr>
          <w:color w:val="0D0D0D"/>
          <w:lang w:val="et-EE"/>
        </w:rPr>
        <w:t xml:space="preserve">viiakse läbi vahemikus </w:t>
      </w:r>
      <w:r w:rsidRPr="00332587">
        <w:rPr>
          <w:color w:val="0D0D0D"/>
          <w:u w:val="single"/>
          <w:lang w:val="et-EE"/>
        </w:rPr>
        <w:t>29. aprill – 10. mai 2024</w:t>
      </w:r>
      <w:r w:rsidRPr="00332587">
        <w:rPr>
          <w:color w:val="0D0D0D"/>
          <w:lang w:val="et-EE"/>
        </w:rPr>
        <w:t xml:space="preserve">. Kõigile teile saadetakse e-kiri linkidega küsimustikule ja täpsemate juhistega selle täitmiseks. </w:t>
      </w:r>
    </w:p>
    <w:p w14:paraId="4A646BE4" w14:textId="77777777" w:rsidR="0092269B" w:rsidRPr="00332587" w:rsidRDefault="0092269B" w:rsidP="0092269B">
      <w:pPr>
        <w:pStyle w:val="NormalWeb"/>
        <w:shd w:val="clear" w:color="auto" w:fill="FFFFFF"/>
        <w:spacing w:before="0" w:beforeAutospacing="0" w:after="0" w:afterAutospacing="0"/>
        <w:rPr>
          <w:color w:val="0D0D0D"/>
          <w:lang w:val="et-EE"/>
        </w:rPr>
      </w:pPr>
    </w:p>
    <w:sectPr w:rsidR="0092269B" w:rsidRPr="00332587" w:rsidSect="00A0624E">
      <w:footerReference w:type="default" r:id="rId10"/>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DFCB5" w14:textId="77777777" w:rsidR="005E0E2A" w:rsidRDefault="005E0E2A" w:rsidP="009A2750">
      <w:pPr>
        <w:spacing w:after="0" w:line="240" w:lineRule="auto"/>
      </w:pPr>
      <w:r>
        <w:separator/>
      </w:r>
    </w:p>
  </w:endnote>
  <w:endnote w:type="continuationSeparator" w:id="0">
    <w:p w14:paraId="6C426221" w14:textId="77777777" w:rsidR="005E0E2A" w:rsidRDefault="005E0E2A" w:rsidP="009A2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279374"/>
      <w:docPartObj>
        <w:docPartGallery w:val="Page Numbers (Bottom of Page)"/>
        <w:docPartUnique/>
      </w:docPartObj>
    </w:sdtPr>
    <w:sdtEndPr/>
    <w:sdtContent>
      <w:p w14:paraId="38EDECA0" w14:textId="6A1FA4C2" w:rsidR="0092269B" w:rsidRDefault="0092269B">
        <w:pPr>
          <w:pStyle w:val="Footer"/>
          <w:jc w:val="right"/>
        </w:pPr>
        <w:r w:rsidRPr="0092269B">
          <w:rPr>
            <w:rFonts w:ascii="Times New Roman" w:hAnsi="Times New Roman"/>
            <w:sz w:val="24"/>
            <w:szCs w:val="24"/>
          </w:rPr>
          <w:fldChar w:fldCharType="begin"/>
        </w:r>
        <w:r w:rsidRPr="0092269B">
          <w:rPr>
            <w:rFonts w:ascii="Times New Roman" w:hAnsi="Times New Roman"/>
            <w:sz w:val="24"/>
            <w:szCs w:val="24"/>
          </w:rPr>
          <w:instrText>PAGE   \* MERGEFORMAT</w:instrText>
        </w:r>
        <w:r w:rsidRPr="0092269B">
          <w:rPr>
            <w:rFonts w:ascii="Times New Roman" w:hAnsi="Times New Roman"/>
            <w:sz w:val="24"/>
            <w:szCs w:val="24"/>
          </w:rPr>
          <w:fldChar w:fldCharType="separate"/>
        </w:r>
        <w:r w:rsidR="00094434">
          <w:rPr>
            <w:rFonts w:ascii="Times New Roman" w:hAnsi="Times New Roman"/>
            <w:noProof/>
            <w:sz w:val="24"/>
            <w:szCs w:val="24"/>
          </w:rPr>
          <w:t>2</w:t>
        </w:r>
        <w:r w:rsidRPr="0092269B">
          <w:rPr>
            <w:rFonts w:ascii="Times New Roman" w:hAnsi="Times New Roman"/>
            <w:sz w:val="24"/>
            <w:szCs w:val="24"/>
          </w:rPr>
          <w:fldChar w:fldCharType="end"/>
        </w:r>
        <w:r w:rsidRPr="0092269B">
          <w:rPr>
            <w:rFonts w:ascii="Times New Roman" w:hAnsi="Times New Roman"/>
            <w:sz w:val="24"/>
            <w:szCs w:val="24"/>
          </w:rPr>
          <w:t>(3)</w:t>
        </w:r>
      </w:p>
    </w:sdtContent>
  </w:sdt>
  <w:p w14:paraId="6F51DCED" w14:textId="77777777" w:rsidR="0092269B" w:rsidRDefault="00922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F898E" w14:textId="77777777" w:rsidR="005E0E2A" w:rsidRDefault="005E0E2A" w:rsidP="009A2750">
      <w:pPr>
        <w:spacing w:after="0" w:line="240" w:lineRule="auto"/>
      </w:pPr>
      <w:r>
        <w:separator/>
      </w:r>
    </w:p>
  </w:footnote>
  <w:footnote w:type="continuationSeparator" w:id="0">
    <w:p w14:paraId="02096130" w14:textId="77777777" w:rsidR="005E0E2A" w:rsidRDefault="005E0E2A" w:rsidP="009A2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6B8"/>
    <w:multiLevelType w:val="hybridMultilevel"/>
    <w:tmpl w:val="276CA62C"/>
    <w:lvl w:ilvl="0" w:tplc="57D05298">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 w15:restartNumberingAfterBreak="0">
    <w:nsid w:val="0AE06FFF"/>
    <w:multiLevelType w:val="hybridMultilevel"/>
    <w:tmpl w:val="8D5C6DD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135825"/>
    <w:multiLevelType w:val="hybridMultilevel"/>
    <w:tmpl w:val="768C40AE"/>
    <w:lvl w:ilvl="0" w:tplc="04250001">
      <w:start w:val="1"/>
      <w:numFmt w:val="bullet"/>
      <w:lvlText w:val=""/>
      <w:lvlJc w:val="left"/>
      <w:pPr>
        <w:ind w:left="726" w:hanging="360"/>
      </w:pPr>
      <w:rPr>
        <w:rFonts w:ascii="Symbol" w:hAnsi="Symbol" w:hint="default"/>
      </w:rPr>
    </w:lvl>
    <w:lvl w:ilvl="1" w:tplc="04250019" w:tentative="1">
      <w:start w:val="1"/>
      <w:numFmt w:val="lowerLetter"/>
      <w:lvlText w:val="%2."/>
      <w:lvlJc w:val="left"/>
      <w:pPr>
        <w:ind w:left="1446" w:hanging="360"/>
      </w:pPr>
    </w:lvl>
    <w:lvl w:ilvl="2" w:tplc="0425001B" w:tentative="1">
      <w:start w:val="1"/>
      <w:numFmt w:val="lowerRoman"/>
      <w:lvlText w:val="%3."/>
      <w:lvlJc w:val="right"/>
      <w:pPr>
        <w:ind w:left="2166" w:hanging="180"/>
      </w:pPr>
    </w:lvl>
    <w:lvl w:ilvl="3" w:tplc="0425000F" w:tentative="1">
      <w:start w:val="1"/>
      <w:numFmt w:val="decimal"/>
      <w:lvlText w:val="%4."/>
      <w:lvlJc w:val="left"/>
      <w:pPr>
        <w:ind w:left="2886" w:hanging="360"/>
      </w:pPr>
    </w:lvl>
    <w:lvl w:ilvl="4" w:tplc="04250019" w:tentative="1">
      <w:start w:val="1"/>
      <w:numFmt w:val="lowerLetter"/>
      <w:lvlText w:val="%5."/>
      <w:lvlJc w:val="left"/>
      <w:pPr>
        <w:ind w:left="3606" w:hanging="360"/>
      </w:pPr>
    </w:lvl>
    <w:lvl w:ilvl="5" w:tplc="0425001B" w:tentative="1">
      <w:start w:val="1"/>
      <w:numFmt w:val="lowerRoman"/>
      <w:lvlText w:val="%6."/>
      <w:lvlJc w:val="right"/>
      <w:pPr>
        <w:ind w:left="4326" w:hanging="180"/>
      </w:pPr>
    </w:lvl>
    <w:lvl w:ilvl="6" w:tplc="0425000F" w:tentative="1">
      <w:start w:val="1"/>
      <w:numFmt w:val="decimal"/>
      <w:lvlText w:val="%7."/>
      <w:lvlJc w:val="left"/>
      <w:pPr>
        <w:ind w:left="5046" w:hanging="360"/>
      </w:pPr>
    </w:lvl>
    <w:lvl w:ilvl="7" w:tplc="04250019" w:tentative="1">
      <w:start w:val="1"/>
      <w:numFmt w:val="lowerLetter"/>
      <w:lvlText w:val="%8."/>
      <w:lvlJc w:val="left"/>
      <w:pPr>
        <w:ind w:left="5766" w:hanging="360"/>
      </w:pPr>
    </w:lvl>
    <w:lvl w:ilvl="8" w:tplc="0425001B" w:tentative="1">
      <w:start w:val="1"/>
      <w:numFmt w:val="lowerRoman"/>
      <w:lvlText w:val="%9."/>
      <w:lvlJc w:val="right"/>
      <w:pPr>
        <w:ind w:left="6486" w:hanging="180"/>
      </w:pPr>
    </w:lvl>
  </w:abstractNum>
  <w:abstractNum w:abstractNumId="3" w15:restartNumberingAfterBreak="0">
    <w:nsid w:val="105672FF"/>
    <w:multiLevelType w:val="hybridMultilevel"/>
    <w:tmpl w:val="088C6738"/>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4" w15:restartNumberingAfterBreak="0">
    <w:nsid w:val="13D92CF9"/>
    <w:multiLevelType w:val="multilevel"/>
    <w:tmpl w:val="23C82E4E"/>
    <w:styleLink w:val="Style1"/>
    <w:lvl w:ilvl="0">
      <w:start w:val="1"/>
      <w:numFmt w:val="decimal"/>
      <w:lvlText w:val="%1."/>
      <w:lvlJc w:val="left"/>
      <w:pPr>
        <w:ind w:left="360" w:hanging="360"/>
      </w:pPr>
      <w:rPr>
        <w:rFonts w:ascii="Times New Roman" w:hAnsi="Times New Roman" w:hint="default"/>
        <w:b/>
        <w:i w:val="0"/>
        <w:sz w:val="24"/>
      </w:rPr>
    </w:lvl>
    <w:lvl w:ilvl="1">
      <w:start w:val="1"/>
      <w:numFmt w:val="none"/>
      <w:lvlText w:val="1.1."/>
      <w:lvlJc w:val="left"/>
      <w:pPr>
        <w:ind w:left="720" w:hanging="720"/>
      </w:pPr>
      <w:rPr>
        <w:rFonts w:ascii="Times New Roman" w:hAnsi="Times New Roman" w:hint="default"/>
        <w:sz w:val="24"/>
      </w:rPr>
    </w:lvl>
    <w:lvl w:ilvl="2">
      <w:start w:val="1"/>
      <w:numFmt w:val="none"/>
      <w:lvlText w:val="1.1.1."/>
      <w:lvlJc w:val="left"/>
      <w:pPr>
        <w:ind w:left="567" w:hanging="567"/>
      </w:pPr>
      <w:rPr>
        <w:rFonts w:ascii="Times New Roman" w:hAnsi="Times New Roman" w:hint="default"/>
        <w:sz w:val="24"/>
      </w:rPr>
    </w:lvl>
    <w:lvl w:ilvl="3">
      <w:start w:val="1"/>
      <w:numFmt w:val="none"/>
      <w:lvlText w:val="1.1.1.1."/>
      <w:lvlJc w:val="left"/>
      <w:pPr>
        <w:ind w:left="1440" w:hanging="1440"/>
      </w:pPr>
      <w:rPr>
        <w:rFonts w:ascii="Times New Roman" w:hAnsi="Times New Roman"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3366"/>
    <w:multiLevelType w:val="multilevel"/>
    <w:tmpl w:val="74184B3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EC27384"/>
    <w:multiLevelType w:val="hybridMultilevel"/>
    <w:tmpl w:val="DE806668"/>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7" w15:restartNumberingAfterBreak="0">
    <w:nsid w:val="66C14BC6"/>
    <w:multiLevelType w:val="multilevel"/>
    <w:tmpl w:val="0D641A0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3154759"/>
    <w:multiLevelType w:val="hybridMultilevel"/>
    <w:tmpl w:val="F72A9BD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B787248"/>
    <w:multiLevelType w:val="multilevel"/>
    <w:tmpl w:val="F252C5AE"/>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13" w:hanging="504"/>
      </w:pPr>
      <w:rPr>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9"/>
  </w:num>
  <w:num w:numId="3">
    <w:abstractNumId w:val="7"/>
  </w:num>
  <w:num w:numId="4">
    <w:abstractNumId w:val="8"/>
  </w:num>
  <w:num w:numId="5">
    <w:abstractNumId w:val="5"/>
  </w:num>
  <w:num w:numId="6">
    <w:abstractNumId w:val="0"/>
  </w:num>
  <w:num w:numId="7">
    <w:abstractNumId w:val="3"/>
  </w:num>
  <w:num w:numId="8">
    <w:abstractNumId w:val="6"/>
  </w:num>
  <w:num w:numId="9">
    <w:abstractNumId w:val="2"/>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et Adamsoo">
    <w15:presenceInfo w15:providerId="AD" w15:userId="S::reeda@ut.ee::d84bdb47-cbf8-43c0-9385-ae30a778e8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46D"/>
    <w:rsid w:val="000166EF"/>
    <w:rsid w:val="00026ACA"/>
    <w:rsid w:val="00051060"/>
    <w:rsid w:val="00066BD0"/>
    <w:rsid w:val="0008646A"/>
    <w:rsid w:val="000866F5"/>
    <w:rsid w:val="00094434"/>
    <w:rsid w:val="00096C35"/>
    <w:rsid w:val="000D2B01"/>
    <w:rsid w:val="000E24DF"/>
    <w:rsid w:val="00112F47"/>
    <w:rsid w:val="0012186A"/>
    <w:rsid w:val="001759D0"/>
    <w:rsid w:val="00177CB7"/>
    <w:rsid w:val="001875FF"/>
    <w:rsid w:val="001D3ADC"/>
    <w:rsid w:val="001E1297"/>
    <w:rsid w:val="00215FA7"/>
    <w:rsid w:val="00230A77"/>
    <w:rsid w:val="00256C89"/>
    <w:rsid w:val="00260E15"/>
    <w:rsid w:val="00264A5C"/>
    <w:rsid w:val="002745BB"/>
    <w:rsid w:val="00274795"/>
    <w:rsid w:val="00283C20"/>
    <w:rsid w:val="00297578"/>
    <w:rsid w:val="002C484A"/>
    <w:rsid w:val="002E13A2"/>
    <w:rsid w:val="002F4CB5"/>
    <w:rsid w:val="0030101C"/>
    <w:rsid w:val="003047AE"/>
    <w:rsid w:val="00312076"/>
    <w:rsid w:val="003204BD"/>
    <w:rsid w:val="00321EA0"/>
    <w:rsid w:val="00323D2F"/>
    <w:rsid w:val="003279A7"/>
    <w:rsid w:val="00332587"/>
    <w:rsid w:val="00351919"/>
    <w:rsid w:val="003745C7"/>
    <w:rsid w:val="00374762"/>
    <w:rsid w:val="00383888"/>
    <w:rsid w:val="00384CAD"/>
    <w:rsid w:val="00396CD1"/>
    <w:rsid w:val="003B492A"/>
    <w:rsid w:val="003C5E39"/>
    <w:rsid w:val="003C694A"/>
    <w:rsid w:val="003D6C0C"/>
    <w:rsid w:val="003E2D03"/>
    <w:rsid w:val="003E3385"/>
    <w:rsid w:val="003F52FB"/>
    <w:rsid w:val="004376BB"/>
    <w:rsid w:val="004400A3"/>
    <w:rsid w:val="004674FC"/>
    <w:rsid w:val="0047002D"/>
    <w:rsid w:val="0047013A"/>
    <w:rsid w:val="00486B45"/>
    <w:rsid w:val="0049146D"/>
    <w:rsid w:val="004A259A"/>
    <w:rsid w:val="004C3F4B"/>
    <w:rsid w:val="004C4FF8"/>
    <w:rsid w:val="004D2F48"/>
    <w:rsid w:val="004F3920"/>
    <w:rsid w:val="00500B82"/>
    <w:rsid w:val="005119FE"/>
    <w:rsid w:val="00512C01"/>
    <w:rsid w:val="00516E88"/>
    <w:rsid w:val="00521ED9"/>
    <w:rsid w:val="0054564B"/>
    <w:rsid w:val="0055107C"/>
    <w:rsid w:val="00572412"/>
    <w:rsid w:val="005837E1"/>
    <w:rsid w:val="00583910"/>
    <w:rsid w:val="0059171C"/>
    <w:rsid w:val="005A2C32"/>
    <w:rsid w:val="005B4E91"/>
    <w:rsid w:val="005C04B1"/>
    <w:rsid w:val="005E0E2A"/>
    <w:rsid w:val="005F3D97"/>
    <w:rsid w:val="005F7C7E"/>
    <w:rsid w:val="006033C3"/>
    <w:rsid w:val="00616C40"/>
    <w:rsid w:val="006341C5"/>
    <w:rsid w:val="00642550"/>
    <w:rsid w:val="00674F46"/>
    <w:rsid w:val="00696546"/>
    <w:rsid w:val="006965D6"/>
    <w:rsid w:val="006A7F24"/>
    <w:rsid w:val="006C0934"/>
    <w:rsid w:val="006D1FA5"/>
    <w:rsid w:val="006D3E49"/>
    <w:rsid w:val="006D5AA0"/>
    <w:rsid w:val="006D69D4"/>
    <w:rsid w:val="006E40DF"/>
    <w:rsid w:val="006E660D"/>
    <w:rsid w:val="006F031A"/>
    <w:rsid w:val="00732390"/>
    <w:rsid w:val="007425E7"/>
    <w:rsid w:val="00756C7B"/>
    <w:rsid w:val="007756DA"/>
    <w:rsid w:val="007845EA"/>
    <w:rsid w:val="00794F85"/>
    <w:rsid w:val="007C3FFC"/>
    <w:rsid w:val="007C5170"/>
    <w:rsid w:val="007D2490"/>
    <w:rsid w:val="007D336D"/>
    <w:rsid w:val="007D46BE"/>
    <w:rsid w:val="007F34A8"/>
    <w:rsid w:val="008001D9"/>
    <w:rsid w:val="008311A8"/>
    <w:rsid w:val="0083750F"/>
    <w:rsid w:val="00841B4C"/>
    <w:rsid w:val="00846D4B"/>
    <w:rsid w:val="008564DB"/>
    <w:rsid w:val="00865F37"/>
    <w:rsid w:val="00875EF8"/>
    <w:rsid w:val="00876C70"/>
    <w:rsid w:val="008A66D3"/>
    <w:rsid w:val="008B1C97"/>
    <w:rsid w:val="008C58E8"/>
    <w:rsid w:val="008E0D41"/>
    <w:rsid w:val="008F65D4"/>
    <w:rsid w:val="009076A4"/>
    <w:rsid w:val="00920412"/>
    <w:rsid w:val="0092269B"/>
    <w:rsid w:val="0092470A"/>
    <w:rsid w:val="00925315"/>
    <w:rsid w:val="009319C9"/>
    <w:rsid w:val="0093737B"/>
    <w:rsid w:val="00951DA6"/>
    <w:rsid w:val="009977E0"/>
    <w:rsid w:val="009A2750"/>
    <w:rsid w:val="009A67A8"/>
    <w:rsid w:val="009A6ADE"/>
    <w:rsid w:val="009B024D"/>
    <w:rsid w:val="009C2E07"/>
    <w:rsid w:val="00A0624E"/>
    <w:rsid w:val="00A1356B"/>
    <w:rsid w:val="00A24234"/>
    <w:rsid w:val="00A27F37"/>
    <w:rsid w:val="00A36C68"/>
    <w:rsid w:val="00A40FA9"/>
    <w:rsid w:val="00A46FF7"/>
    <w:rsid w:val="00A50F71"/>
    <w:rsid w:val="00A76403"/>
    <w:rsid w:val="00A853F0"/>
    <w:rsid w:val="00A93174"/>
    <w:rsid w:val="00AA76EB"/>
    <w:rsid w:val="00AD5BCD"/>
    <w:rsid w:val="00AE3760"/>
    <w:rsid w:val="00AE46C0"/>
    <w:rsid w:val="00AE77C6"/>
    <w:rsid w:val="00AF3565"/>
    <w:rsid w:val="00B04649"/>
    <w:rsid w:val="00B05378"/>
    <w:rsid w:val="00B13371"/>
    <w:rsid w:val="00B14E01"/>
    <w:rsid w:val="00B2528B"/>
    <w:rsid w:val="00B36236"/>
    <w:rsid w:val="00B4430E"/>
    <w:rsid w:val="00B563C6"/>
    <w:rsid w:val="00B866A9"/>
    <w:rsid w:val="00B916E1"/>
    <w:rsid w:val="00B94E34"/>
    <w:rsid w:val="00BA3617"/>
    <w:rsid w:val="00BB68ED"/>
    <w:rsid w:val="00BC453D"/>
    <w:rsid w:val="00BF519A"/>
    <w:rsid w:val="00C05570"/>
    <w:rsid w:val="00C064BC"/>
    <w:rsid w:val="00C3391F"/>
    <w:rsid w:val="00C42E2B"/>
    <w:rsid w:val="00C43EA4"/>
    <w:rsid w:val="00C50B91"/>
    <w:rsid w:val="00C53DD0"/>
    <w:rsid w:val="00C60333"/>
    <w:rsid w:val="00C67C7F"/>
    <w:rsid w:val="00C71686"/>
    <w:rsid w:val="00C826C8"/>
    <w:rsid w:val="00C847A8"/>
    <w:rsid w:val="00C9750F"/>
    <w:rsid w:val="00CA236C"/>
    <w:rsid w:val="00CB5A54"/>
    <w:rsid w:val="00CB73B3"/>
    <w:rsid w:val="00CD6288"/>
    <w:rsid w:val="00CF3221"/>
    <w:rsid w:val="00D00DA0"/>
    <w:rsid w:val="00D01F6A"/>
    <w:rsid w:val="00D1500F"/>
    <w:rsid w:val="00D27E9B"/>
    <w:rsid w:val="00D438F1"/>
    <w:rsid w:val="00D44EE6"/>
    <w:rsid w:val="00D46BFD"/>
    <w:rsid w:val="00D51A3D"/>
    <w:rsid w:val="00D80F7F"/>
    <w:rsid w:val="00D83DC1"/>
    <w:rsid w:val="00D8626E"/>
    <w:rsid w:val="00DB555D"/>
    <w:rsid w:val="00DC2AD9"/>
    <w:rsid w:val="00DC4B9A"/>
    <w:rsid w:val="00DC65A4"/>
    <w:rsid w:val="00DC7AAC"/>
    <w:rsid w:val="00DE2226"/>
    <w:rsid w:val="00E03993"/>
    <w:rsid w:val="00E10D17"/>
    <w:rsid w:val="00E1554F"/>
    <w:rsid w:val="00E511A4"/>
    <w:rsid w:val="00E60C08"/>
    <w:rsid w:val="00E67B34"/>
    <w:rsid w:val="00E9329C"/>
    <w:rsid w:val="00EA5D5C"/>
    <w:rsid w:val="00EA75DE"/>
    <w:rsid w:val="00EB2C8F"/>
    <w:rsid w:val="00EC39B2"/>
    <w:rsid w:val="00EC6BA3"/>
    <w:rsid w:val="00ED60A8"/>
    <w:rsid w:val="00EE0D9F"/>
    <w:rsid w:val="00EE4A76"/>
    <w:rsid w:val="00EE7605"/>
    <w:rsid w:val="00F003E4"/>
    <w:rsid w:val="00F42E5B"/>
    <w:rsid w:val="00F45FE3"/>
    <w:rsid w:val="00F52B18"/>
    <w:rsid w:val="00F647AB"/>
    <w:rsid w:val="00F81CC2"/>
    <w:rsid w:val="00F9211E"/>
    <w:rsid w:val="00FA4323"/>
    <w:rsid w:val="00FB5207"/>
    <w:rsid w:val="00FE35A5"/>
    <w:rsid w:val="00FE72CE"/>
    <w:rsid w:val="00FF54B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044CB"/>
  <w15:docId w15:val="{CE2DCE71-E715-42B9-9483-01CDC33C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46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08646A"/>
    <w:pPr>
      <w:numPr>
        <w:numId w:val="1"/>
      </w:numPr>
    </w:pPr>
  </w:style>
  <w:style w:type="paragraph" w:customStyle="1" w:styleId="MediumGrid21">
    <w:name w:val="Medium Grid 21"/>
    <w:uiPriority w:val="1"/>
    <w:qFormat/>
    <w:rsid w:val="0049146D"/>
    <w:pPr>
      <w:spacing w:after="0" w:line="240" w:lineRule="auto"/>
    </w:pPr>
    <w:rPr>
      <w:rFonts w:ascii="Calibri" w:eastAsia="Calibri" w:hAnsi="Calibri" w:cs="Times New Roman"/>
    </w:rPr>
  </w:style>
  <w:style w:type="character" w:styleId="Hyperlink">
    <w:name w:val="Hyperlink"/>
    <w:uiPriority w:val="99"/>
    <w:unhideWhenUsed/>
    <w:rsid w:val="0049146D"/>
    <w:rPr>
      <w:color w:val="0000FF"/>
      <w:u w:val="single"/>
    </w:rPr>
  </w:style>
  <w:style w:type="paragraph" w:styleId="BalloonText">
    <w:name w:val="Balloon Text"/>
    <w:basedOn w:val="Normal"/>
    <w:link w:val="BalloonTextChar"/>
    <w:uiPriority w:val="99"/>
    <w:semiHidden/>
    <w:unhideWhenUsed/>
    <w:rsid w:val="00A40FA9"/>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A40FA9"/>
    <w:rPr>
      <w:rFonts w:ascii="Arial" w:eastAsia="Calibri" w:hAnsi="Arial" w:cs="Arial"/>
      <w:sz w:val="18"/>
      <w:szCs w:val="18"/>
    </w:rPr>
  </w:style>
  <w:style w:type="character" w:styleId="CommentReference">
    <w:name w:val="annotation reference"/>
    <w:basedOn w:val="DefaultParagraphFont"/>
    <w:uiPriority w:val="99"/>
    <w:semiHidden/>
    <w:unhideWhenUsed/>
    <w:rsid w:val="007756DA"/>
    <w:rPr>
      <w:sz w:val="16"/>
      <w:szCs w:val="16"/>
    </w:rPr>
  </w:style>
  <w:style w:type="paragraph" w:styleId="CommentText">
    <w:name w:val="annotation text"/>
    <w:basedOn w:val="Normal"/>
    <w:link w:val="CommentTextChar"/>
    <w:uiPriority w:val="99"/>
    <w:unhideWhenUsed/>
    <w:rsid w:val="007756DA"/>
    <w:pPr>
      <w:spacing w:line="240" w:lineRule="auto"/>
    </w:pPr>
    <w:rPr>
      <w:sz w:val="20"/>
      <w:szCs w:val="20"/>
    </w:rPr>
  </w:style>
  <w:style w:type="character" w:customStyle="1" w:styleId="CommentTextChar">
    <w:name w:val="Comment Text Char"/>
    <w:basedOn w:val="DefaultParagraphFont"/>
    <w:link w:val="CommentText"/>
    <w:uiPriority w:val="99"/>
    <w:rsid w:val="007756D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756DA"/>
    <w:rPr>
      <w:b/>
      <w:bCs/>
    </w:rPr>
  </w:style>
  <w:style w:type="character" w:customStyle="1" w:styleId="CommentSubjectChar">
    <w:name w:val="Comment Subject Char"/>
    <w:basedOn w:val="CommentTextChar"/>
    <w:link w:val="CommentSubject"/>
    <w:uiPriority w:val="99"/>
    <w:semiHidden/>
    <w:rsid w:val="007756DA"/>
    <w:rPr>
      <w:rFonts w:ascii="Calibri" w:eastAsia="Calibri" w:hAnsi="Calibri" w:cs="Times New Roman"/>
      <w:b/>
      <w:bCs/>
      <w:sz w:val="20"/>
      <w:szCs w:val="20"/>
    </w:rPr>
  </w:style>
  <w:style w:type="paragraph" w:styleId="ListParagraph">
    <w:name w:val="List Paragraph"/>
    <w:basedOn w:val="Normal"/>
    <w:uiPriority w:val="34"/>
    <w:qFormat/>
    <w:rsid w:val="005C04B1"/>
    <w:pPr>
      <w:ind w:left="720"/>
      <w:contextualSpacing/>
    </w:pPr>
  </w:style>
  <w:style w:type="paragraph" w:styleId="BodyText">
    <w:name w:val="Body Text"/>
    <w:basedOn w:val="Normal"/>
    <w:link w:val="BodyTextChar"/>
    <w:rsid w:val="00D46BFD"/>
    <w:pPr>
      <w:spacing w:after="0" w:line="240" w:lineRule="auto"/>
    </w:pPr>
    <w:rPr>
      <w:rFonts w:ascii="Arial" w:eastAsia="Times New Roman" w:hAnsi="Arial"/>
      <w:b/>
      <w:szCs w:val="20"/>
      <w:lang w:val="fi-FI"/>
    </w:rPr>
  </w:style>
  <w:style w:type="character" w:customStyle="1" w:styleId="BodyTextChar">
    <w:name w:val="Body Text Char"/>
    <w:basedOn w:val="DefaultParagraphFont"/>
    <w:link w:val="BodyText"/>
    <w:rsid w:val="00D46BFD"/>
    <w:rPr>
      <w:rFonts w:ascii="Arial" w:eastAsia="Times New Roman" w:hAnsi="Arial" w:cs="Times New Roman"/>
      <w:b/>
      <w:szCs w:val="20"/>
      <w:lang w:val="fi-FI"/>
    </w:rPr>
  </w:style>
  <w:style w:type="character" w:customStyle="1" w:styleId="UnresolvedMention1">
    <w:name w:val="Unresolved Mention1"/>
    <w:basedOn w:val="DefaultParagraphFont"/>
    <w:uiPriority w:val="99"/>
    <w:semiHidden/>
    <w:unhideWhenUsed/>
    <w:rsid w:val="00D44EE6"/>
    <w:rPr>
      <w:color w:val="605E5C"/>
      <w:shd w:val="clear" w:color="auto" w:fill="E1DFDD"/>
    </w:rPr>
  </w:style>
  <w:style w:type="table" w:styleId="TableGrid">
    <w:name w:val="Table Grid"/>
    <w:basedOn w:val="TableNormal"/>
    <w:uiPriority w:val="39"/>
    <w:rsid w:val="00312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750"/>
    <w:rPr>
      <w:rFonts w:ascii="Calibri" w:eastAsia="Calibri" w:hAnsi="Calibri" w:cs="Times New Roman"/>
    </w:rPr>
  </w:style>
  <w:style w:type="paragraph" w:styleId="Footer">
    <w:name w:val="footer"/>
    <w:basedOn w:val="Normal"/>
    <w:link w:val="FooterChar"/>
    <w:uiPriority w:val="99"/>
    <w:unhideWhenUsed/>
    <w:rsid w:val="009A2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750"/>
    <w:rPr>
      <w:rFonts w:ascii="Calibri" w:eastAsia="Calibri" w:hAnsi="Calibri" w:cs="Times New Roman"/>
    </w:rPr>
  </w:style>
  <w:style w:type="character" w:styleId="FollowedHyperlink">
    <w:name w:val="FollowedHyperlink"/>
    <w:basedOn w:val="DefaultParagraphFont"/>
    <w:uiPriority w:val="99"/>
    <w:semiHidden/>
    <w:unhideWhenUsed/>
    <w:rsid w:val="00AE46C0"/>
    <w:rPr>
      <w:color w:val="954F72" w:themeColor="followedHyperlink"/>
      <w:u w:val="single"/>
    </w:rPr>
  </w:style>
  <w:style w:type="paragraph" w:styleId="NormalWeb">
    <w:name w:val="Normal (Web)"/>
    <w:basedOn w:val="Normal"/>
    <w:uiPriority w:val="99"/>
    <w:semiHidden/>
    <w:unhideWhenUsed/>
    <w:rsid w:val="0092269B"/>
    <w:pPr>
      <w:spacing w:before="100" w:beforeAutospacing="1" w:after="100" w:afterAutospacing="1" w:line="240" w:lineRule="auto"/>
    </w:pPr>
    <w:rPr>
      <w:rFonts w:ascii="Times New Roman" w:eastAsia="Times New Roman" w:hAnsi="Times New Roman"/>
      <w:sz w:val="24"/>
      <w:szCs w:val="24"/>
      <w:lang w:val="en-GB" w:eastAsia="en-GB"/>
      <w14:ligatures w14:val="standardContextual"/>
    </w:rPr>
  </w:style>
  <w:style w:type="character" w:styleId="Strong">
    <w:name w:val="Strong"/>
    <w:basedOn w:val="DefaultParagraphFont"/>
    <w:uiPriority w:val="22"/>
    <w:qFormat/>
    <w:rsid w:val="0092269B"/>
    <w:rPr>
      <w:b/>
      <w:bCs/>
    </w:rPr>
  </w:style>
  <w:style w:type="paragraph" w:styleId="Revision">
    <w:name w:val="Revision"/>
    <w:hidden/>
    <w:uiPriority w:val="99"/>
    <w:semiHidden/>
    <w:rsid w:val="006C093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del.hango@ut.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formul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92DBD-43F3-4F4F-8FCC-822E87AD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920</Words>
  <Characters>5338</Characters>
  <Application>Microsoft Office Word</Application>
  <DocSecurity>0</DocSecurity>
  <Lines>44</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Urve Jelle</dc:creator>
  <cp:lastModifiedBy>Mariel Padar</cp:lastModifiedBy>
  <cp:revision>2</cp:revision>
  <cp:lastPrinted>2016-04-06T10:45:00Z</cp:lastPrinted>
  <dcterms:created xsi:type="dcterms:W3CDTF">2024-05-20T11:24:00Z</dcterms:created>
  <dcterms:modified xsi:type="dcterms:W3CDTF">2024-05-20T11:24:00Z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75714382eb92bcc0a2b5334402350004c904d098ec4d0d8dd92e79c5dafcd41e</vt:lpwstr>
  </property>
</Properties>
</file>